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E729E" w14:textId="77777777" w:rsidR="00317A87" w:rsidRDefault="0087311E" w:rsidP="00A24936">
      <w:pPr>
        <w:pStyle w:val="ArticleTitle"/>
      </w:pPr>
      <w:r>
        <w:t xml:space="preserve">Tajuk Artikel Menggunakan </w:t>
      </w:r>
      <w:commentRangeStart w:id="0"/>
      <w:r w:rsidR="00B22240" w:rsidRPr="00B22240">
        <w:t>Titl</w:t>
      </w:r>
      <w:bookmarkStart w:id="1" w:name="_GoBack"/>
      <w:bookmarkEnd w:id="1"/>
      <w:r w:rsidR="00B22240" w:rsidRPr="00B22240">
        <w:t>e Case</w:t>
      </w:r>
      <w:commentRangeEnd w:id="0"/>
      <w:r w:rsidR="0038135C">
        <w:rPr>
          <w:rStyle w:val="CommentReference"/>
          <w:rFonts w:ascii="Times New Roman" w:hAnsi="Times New Roman"/>
          <w:b w:val="0"/>
          <w:bCs w:val="0"/>
          <w:color w:val="auto"/>
          <w:lang w:val="en-US"/>
        </w:rPr>
        <w:commentReference w:id="0"/>
      </w:r>
    </w:p>
    <w:p w14:paraId="42B00552" w14:textId="77777777" w:rsidR="0087311E" w:rsidRPr="0087311E" w:rsidRDefault="0087311E" w:rsidP="0087311E">
      <w:pPr>
        <w:pStyle w:val="ArticleTitle"/>
        <w:rPr>
          <w:i/>
          <w:iCs/>
        </w:rPr>
      </w:pPr>
      <w:r w:rsidRPr="0087311E">
        <w:rPr>
          <w:i/>
          <w:iCs/>
        </w:rPr>
        <w:t>Article Title in Title Case</w:t>
      </w:r>
    </w:p>
    <w:p w14:paraId="75C8E02B" w14:textId="77777777" w:rsidR="00317A87" w:rsidRPr="00A24936" w:rsidRDefault="0087311E" w:rsidP="00A24936">
      <w:pPr>
        <w:pStyle w:val="Author"/>
      </w:pPr>
      <w:commentRangeStart w:id="2"/>
      <w:r>
        <w:t>Penulis Pertama</w:t>
      </w:r>
      <w:r w:rsidR="00317A87" w:rsidRPr="00C5236C">
        <w:rPr>
          <w:vertAlign w:val="superscript"/>
        </w:rPr>
        <w:t>1</w:t>
      </w:r>
      <w:r w:rsidR="00317A87" w:rsidRPr="00C5236C">
        <w:t xml:space="preserve">, </w:t>
      </w:r>
      <w:r>
        <w:t>Penulis Kedua</w:t>
      </w:r>
      <w:r w:rsidR="00EF4717">
        <w:rPr>
          <w:vertAlign w:val="superscript"/>
        </w:rPr>
        <w:t>2</w:t>
      </w:r>
      <w:r w:rsidR="003659D1" w:rsidRPr="003659D1">
        <w:t>*</w:t>
      </w:r>
      <w:r w:rsidR="00317A87" w:rsidRPr="00C5236C">
        <w:t xml:space="preserve">, </w:t>
      </w:r>
      <w:r>
        <w:t>Penulis Ketiga</w:t>
      </w:r>
      <w:r w:rsidR="00317A87" w:rsidRPr="00C5236C">
        <w:rPr>
          <w:vertAlign w:val="superscript"/>
        </w:rPr>
        <w:t>1</w:t>
      </w:r>
      <w:commentRangeEnd w:id="2"/>
      <w:r w:rsidR="0038135C">
        <w:rPr>
          <w:rStyle w:val="CommentReference"/>
          <w:rFonts w:ascii="Times New Roman" w:hAnsi="Times New Roman"/>
          <w:b w:val="0"/>
          <w:lang w:val="en-US"/>
        </w:rPr>
        <w:commentReference w:id="2"/>
      </w:r>
    </w:p>
    <w:tbl>
      <w:tblPr>
        <w:tblW w:w="0" w:type="auto"/>
        <w:tblLook w:val="04A0" w:firstRow="1" w:lastRow="0" w:firstColumn="1" w:lastColumn="0" w:noHBand="0" w:noVBand="1"/>
      </w:tblPr>
      <w:tblGrid>
        <w:gridCol w:w="288"/>
        <w:gridCol w:w="9533"/>
      </w:tblGrid>
      <w:tr w:rsidR="00C5236C" w14:paraId="7D318B4A" w14:textId="77777777" w:rsidTr="00585483">
        <w:tc>
          <w:tcPr>
            <w:tcW w:w="288" w:type="dxa"/>
            <w:shd w:val="clear" w:color="auto" w:fill="auto"/>
          </w:tcPr>
          <w:p w14:paraId="364CD978"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3D3F9035" w14:textId="7777777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C5236C" w:rsidRPr="00EF4717">
              <w:rPr>
                <w:rFonts w:ascii="Cambria" w:hAnsi="Cambria"/>
                <w:i/>
                <w:iCs/>
                <w:sz w:val="20"/>
                <w:szCs w:val="22"/>
                <w:lang w:val="en-GB"/>
              </w:rPr>
              <w:t xml:space="preserve"> </w:t>
            </w:r>
          </w:p>
          <w:p w14:paraId="4A8C2343"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7760DAAD" w14:textId="77777777" w:rsidTr="00585483">
        <w:tc>
          <w:tcPr>
            <w:tcW w:w="288" w:type="dxa"/>
            <w:shd w:val="clear" w:color="auto" w:fill="auto"/>
          </w:tcPr>
          <w:p w14:paraId="70B9A0CC"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1C5AA953" w14:textId="77777777"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 xml:space="preserve">Department/Faculty/Unit </w:t>
            </w:r>
          </w:p>
          <w:p w14:paraId="5D1E8854"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59B208B8" w14:textId="77777777" w:rsidR="00A24936" w:rsidRDefault="00A24936">
      <w:pPr>
        <w:rPr>
          <w:rFonts w:ascii="Cambria" w:hAnsi="Cambria"/>
          <w:sz w:val="20"/>
          <w:szCs w:val="22"/>
        </w:rPr>
      </w:pPr>
    </w:p>
    <w:p w14:paraId="1E056E03"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3"/>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3"/>
      <w:r w:rsidR="00A27980">
        <w:rPr>
          <w:rStyle w:val="CommentReference"/>
        </w:rPr>
        <w:commentReference w:id="3"/>
      </w:r>
    </w:p>
    <w:p w14:paraId="515A2388"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w:t>
      </w:r>
      <w:r w:rsidR="00653487">
        <w:rPr>
          <w:rFonts w:ascii="Cambria" w:hAnsi="Cambria"/>
          <w:sz w:val="20"/>
        </w:rPr>
        <w:t>j</w:t>
      </w:r>
      <w:r w:rsidR="005E51EF">
        <w:rPr>
          <w:rFonts w:ascii="Cambria" w:hAnsi="Cambria"/>
          <w:sz w:val="20"/>
        </w:rPr>
        <w:t>ttr</w:t>
      </w:r>
      <w:r w:rsidR="001D0132" w:rsidRPr="00063D04">
        <w:rPr>
          <w:rFonts w:ascii="Cambria" w:hAnsi="Cambria"/>
          <w:sz w:val="20"/>
        </w:rPr>
        <w:t>.202</w:t>
      </w:r>
      <w:r w:rsidR="007076B1">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438"/>
        <w:gridCol w:w="6383"/>
      </w:tblGrid>
      <w:tr w:rsidR="003659D1" w14:paraId="5D7D354A" w14:textId="77777777" w:rsidTr="004F1565">
        <w:trPr>
          <w:trHeight w:val="422"/>
        </w:trPr>
        <w:tc>
          <w:tcPr>
            <w:tcW w:w="3438" w:type="dxa"/>
            <w:shd w:val="clear" w:color="auto" w:fill="auto"/>
            <w:vAlign w:val="center"/>
          </w:tcPr>
          <w:p w14:paraId="0A120C53" w14:textId="77777777" w:rsidR="003659D1" w:rsidRDefault="00097393" w:rsidP="003659D1">
            <w:pPr>
              <w:rPr>
                <w:rFonts w:ascii="Cambria" w:hAnsi="Cambria"/>
                <w:b/>
                <w:bCs/>
                <w:color w:val="2F5496"/>
                <w:sz w:val="20"/>
                <w:lang w:val="pt-BR"/>
              </w:rPr>
            </w:pPr>
            <w:bookmarkStart w:id="4" w:name="_Hlk151549042"/>
            <w:r>
              <w:rPr>
                <w:rFonts w:ascii="Cambria" w:hAnsi="Cambria"/>
                <w:b/>
                <w:bCs/>
                <w:color w:val="2F5496"/>
                <w:sz w:val="20"/>
                <w:lang w:val="pt-BR"/>
              </w:rPr>
              <w:t>Maklumat Artikel</w:t>
            </w:r>
          </w:p>
        </w:tc>
        <w:tc>
          <w:tcPr>
            <w:tcW w:w="6383" w:type="dxa"/>
            <w:shd w:val="clear" w:color="auto" w:fill="auto"/>
            <w:vAlign w:val="center"/>
          </w:tcPr>
          <w:p w14:paraId="716F7F8D"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w:t>
            </w:r>
            <w:r w:rsidR="00097393">
              <w:rPr>
                <w:rFonts w:ascii="Cambria" w:hAnsi="Cambria"/>
                <w:b/>
                <w:bCs/>
                <w:color w:val="2F5496"/>
                <w:sz w:val="20"/>
                <w:lang w:val="pt-BR"/>
              </w:rPr>
              <w:t>ak</w:t>
            </w:r>
          </w:p>
        </w:tc>
      </w:tr>
      <w:tr w:rsidR="00F54E5D" w14:paraId="7D9A662E" w14:textId="77777777" w:rsidTr="004F1565">
        <w:trPr>
          <w:trHeight w:val="948"/>
        </w:trPr>
        <w:tc>
          <w:tcPr>
            <w:tcW w:w="3438" w:type="dxa"/>
            <w:shd w:val="clear" w:color="auto" w:fill="auto"/>
          </w:tcPr>
          <w:p w14:paraId="27723578" w14:textId="77777777" w:rsidR="00F54E5D" w:rsidRDefault="00117F59" w:rsidP="003659D1">
            <w:pPr>
              <w:rPr>
                <w:rFonts w:ascii="Cambria" w:hAnsi="Cambria"/>
                <w:sz w:val="20"/>
                <w:lang w:val="pt-BR"/>
              </w:rPr>
            </w:pPr>
            <w:r>
              <w:rPr>
                <w:rFonts w:ascii="Cambria" w:hAnsi="Cambria"/>
                <w:sz w:val="20"/>
                <w:lang w:val="pt-BR"/>
              </w:rPr>
              <w:t>Dise</w:t>
            </w:r>
            <w:r w:rsidR="00BC3756">
              <w:rPr>
                <w:rFonts w:ascii="Cambria" w:hAnsi="Cambria"/>
                <w:sz w:val="20"/>
                <w:lang w:val="pt-BR"/>
              </w:rPr>
              <w:t>rah</w:t>
            </w:r>
            <w:r w:rsidR="00F54E5D">
              <w:rPr>
                <w:rFonts w:ascii="Cambria" w:hAnsi="Cambria"/>
                <w:sz w:val="20"/>
                <w:lang w:val="pt-BR"/>
              </w:rPr>
              <w:t xml:space="preserve">: </w:t>
            </w:r>
            <w:r w:rsidR="00993D1D">
              <w:rPr>
                <w:rFonts w:ascii="Cambria" w:hAnsi="Cambria"/>
                <w:sz w:val="20"/>
                <w:lang w:val="pt-BR"/>
              </w:rPr>
              <w:t>Hari Bulan Tahun</w:t>
            </w:r>
          </w:p>
          <w:p w14:paraId="637A1169" w14:textId="77777777" w:rsidR="00F54E5D" w:rsidRDefault="00993D1D" w:rsidP="003659D1">
            <w:pPr>
              <w:rPr>
                <w:rFonts w:ascii="Cambria" w:hAnsi="Cambria"/>
                <w:sz w:val="20"/>
                <w:lang w:val="pt-BR"/>
              </w:rPr>
            </w:pPr>
            <w:r>
              <w:rPr>
                <w:rFonts w:ascii="Cambria" w:hAnsi="Cambria"/>
                <w:sz w:val="20"/>
                <w:lang w:val="pt-BR"/>
              </w:rPr>
              <w:t>Diterima</w:t>
            </w:r>
            <w:r w:rsidR="00F54E5D">
              <w:rPr>
                <w:rFonts w:ascii="Cambria" w:hAnsi="Cambria"/>
                <w:sz w:val="20"/>
                <w:lang w:val="pt-BR"/>
              </w:rPr>
              <w:t xml:space="preserve">: </w:t>
            </w:r>
            <w:r>
              <w:rPr>
                <w:rFonts w:ascii="Cambria" w:hAnsi="Cambria"/>
                <w:sz w:val="20"/>
                <w:lang w:val="pt-BR"/>
              </w:rPr>
              <w:t>Hari Bulan Tahun</w:t>
            </w:r>
          </w:p>
          <w:p w14:paraId="5CFADAA9" w14:textId="77777777" w:rsidR="00F54E5D" w:rsidRDefault="00993D1D" w:rsidP="003659D1">
            <w:pPr>
              <w:rPr>
                <w:rFonts w:ascii="Cambria" w:hAnsi="Cambria"/>
                <w:sz w:val="20"/>
                <w:lang w:val="pt-BR"/>
              </w:rPr>
            </w:pPr>
            <w:r>
              <w:rPr>
                <w:rFonts w:ascii="Cambria" w:hAnsi="Cambria"/>
                <w:sz w:val="20"/>
                <w:lang w:val="pt-BR"/>
              </w:rPr>
              <w:t>Diterbitkan</w:t>
            </w:r>
            <w:r w:rsidR="00F54E5D">
              <w:rPr>
                <w:rFonts w:ascii="Cambria" w:hAnsi="Cambria"/>
                <w:sz w:val="20"/>
                <w:lang w:val="pt-BR"/>
              </w:rPr>
              <w:t xml:space="preserve">: </w:t>
            </w:r>
            <w:r>
              <w:rPr>
                <w:rFonts w:ascii="Cambria" w:hAnsi="Cambria"/>
                <w:sz w:val="20"/>
                <w:lang w:val="pt-BR"/>
              </w:rPr>
              <w:t>Hari Bulan Tahun</w:t>
            </w:r>
          </w:p>
        </w:tc>
        <w:tc>
          <w:tcPr>
            <w:tcW w:w="6383" w:type="dxa"/>
            <w:vMerge w:val="restart"/>
            <w:shd w:val="clear" w:color="auto" w:fill="auto"/>
          </w:tcPr>
          <w:p w14:paraId="1EA3665B" w14:textId="77777777" w:rsidR="00F54E5D" w:rsidRDefault="00DD5280" w:rsidP="00A90C52">
            <w:pPr>
              <w:spacing w:after="80"/>
              <w:jc w:val="both"/>
              <w:rPr>
                <w:rFonts w:ascii="Cambria" w:hAnsi="Cambria"/>
                <w:sz w:val="20"/>
                <w:lang w:val="pt-BR"/>
              </w:rPr>
            </w:pPr>
            <w:r w:rsidRPr="00DD5280">
              <w:rPr>
                <w:rFonts w:ascii="Cambria" w:hAnsi="Cambria"/>
                <w:sz w:val="20"/>
                <w:lang w:val="pt-BR"/>
              </w:rPr>
              <w:t>Abstrak adalah wajib. Ayat pertama menerangkan sifat atau maklumat latar belakang dalam bidang kajian. Ayat-ayat berikutnya menyediakan pernyataan masalah atau objektif dan skop penyelidikan. Ayat-ayat seterusnya menjelaskan kaedah dan bahan yang digunakan dalam kerja penyelidikan. Keputusan utama dan penemuan penting kemudian ditekankan. Akhirnya, ringkasan kesimpulan dipersembahkan. Panjang abstrak boleh berkaitan dengan panjang artikel.</w:t>
            </w:r>
          </w:p>
        </w:tc>
      </w:tr>
      <w:tr w:rsidR="00F54E5D" w14:paraId="7A361EBC" w14:textId="77777777" w:rsidTr="004F1565">
        <w:trPr>
          <w:trHeight w:val="432"/>
        </w:trPr>
        <w:tc>
          <w:tcPr>
            <w:tcW w:w="3438" w:type="dxa"/>
            <w:shd w:val="clear" w:color="auto" w:fill="auto"/>
            <w:vAlign w:val="center"/>
          </w:tcPr>
          <w:p w14:paraId="274EEA99"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w:t>
            </w:r>
            <w:r w:rsidR="00993D1D">
              <w:rPr>
                <w:rFonts w:ascii="Cambria" w:hAnsi="Cambria"/>
                <w:b/>
                <w:bCs/>
                <w:color w:val="2F5496"/>
                <w:sz w:val="20"/>
                <w:lang w:val="pt-BR"/>
              </w:rPr>
              <w:t>ata Kunci</w:t>
            </w:r>
          </w:p>
        </w:tc>
        <w:tc>
          <w:tcPr>
            <w:tcW w:w="6383" w:type="dxa"/>
            <w:vMerge/>
            <w:shd w:val="clear" w:color="auto" w:fill="auto"/>
            <w:vAlign w:val="center"/>
          </w:tcPr>
          <w:p w14:paraId="198ABB0A" w14:textId="77777777" w:rsidR="00F54E5D" w:rsidRDefault="00F54E5D" w:rsidP="003659D1">
            <w:pPr>
              <w:rPr>
                <w:rFonts w:ascii="Cambria" w:hAnsi="Cambria"/>
                <w:sz w:val="20"/>
                <w:lang w:val="pt-BR"/>
              </w:rPr>
            </w:pPr>
          </w:p>
        </w:tc>
      </w:tr>
      <w:tr w:rsidR="00F54E5D" w14:paraId="5C8E8CE4" w14:textId="77777777" w:rsidTr="00630BBB">
        <w:tc>
          <w:tcPr>
            <w:tcW w:w="3438" w:type="dxa"/>
            <w:tcBorders>
              <w:bottom w:val="double" w:sz="4" w:space="0" w:color="auto"/>
            </w:tcBorders>
            <w:shd w:val="clear" w:color="auto" w:fill="auto"/>
          </w:tcPr>
          <w:p w14:paraId="094603AB" w14:textId="77777777" w:rsidR="00F54E5D" w:rsidRDefault="00F54E5D" w:rsidP="00702729">
            <w:pPr>
              <w:spacing w:after="80"/>
              <w:rPr>
                <w:rFonts w:ascii="Cambria" w:hAnsi="Cambria"/>
                <w:sz w:val="20"/>
                <w:lang w:val="pt-BR"/>
              </w:rPr>
            </w:pPr>
            <w:r w:rsidRPr="00702729">
              <w:rPr>
                <w:rFonts w:ascii="Cambria" w:hAnsi="Cambria"/>
                <w:sz w:val="20"/>
                <w:lang w:val="pt-BR"/>
              </w:rPr>
              <w:t>K</w:t>
            </w:r>
            <w:r w:rsidR="001452B7">
              <w:rPr>
                <w:rFonts w:ascii="Cambria" w:hAnsi="Cambria"/>
                <w:sz w:val="20"/>
                <w:lang w:val="pt-BR"/>
              </w:rPr>
              <w:t>ata kunci</w:t>
            </w:r>
            <w:r w:rsidRPr="00702729">
              <w:rPr>
                <w:rFonts w:ascii="Cambria" w:hAnsi="Cambria"/>
                <w:sz w:val="20"/>
                <w:lang w:val="pt-BR"/>
              </w:rPr>
              <w:t xml:space="preserve"> 1, k</w:t>
            </w:r>
            <w:r w:rsidR="001452B7">
              <w:rPr>
                <w:rFonts w:ascii="Cambria" w:hAnsi="Cambria"/>
                <w:sz w:val="20"/>
                <w:lang w:val="pt-BR"/>
              </w:rPr>
              <w:t>ata kunci 2</w:t>
            </w:r>
            <w:r w:rsidRPr="00702729">
              <w:rPr>
                <w:rFonts w:ascii="Cambria" w:hAnsi="Cambria"/>
                <w:sz w:val="20"/>
                <w:lang w:val="pt-BR"/>
              </w:rPr>
              <w:t xml:space="preserve">, </w:t>
            </w:r>
            <w:r w:rsidR="001452B7">
              <w:rPr>
                <w:rFonts w:ascii="Cambria" w:hAnsi="Cambria"/>
                <w:sz w:val="20"/>
                <w:lang w:val="pt-BR"/>
              </w:rPr>
              <w:t>bilangan kata kunci</w:t>
            </w:r>
            <w:r w:rsidRPr="00702729">
              <w:rPr>
                <w:rFonts w:ascii="Cambria" w:hAnsi="Cambria"/>
                <w:sz w:val="20"/>
                <w:lang w:val="pt-BR"/>
              </w:rPr>
              <w:t xml:space="preserve"> </w:t>
            </w:r>
            <w:r w:rsidR="001452B7">
              <w:rPr>
                <w:rFonts w:ascii="Cambria" w:hAnsi="Cambria"/>
                <w:sz w:val="20"/>
                <w:lang w:val="pt-BR"/>
              </w:rPr>
              <w:t>biasanya</w:t>
            </w:r>
            <w:r w:rsidRPr="00702729">
              <w:rPr>
                <w:rFonts w:ascii="Cambria" w:hAnsi="Cambria"/>
                <w:sz w:val="20"/>
                <w:lang w:val="pt-BR"/>
              </w:rPr>
              <w:t xml:space="preserve"> 3-7, </w:t>
            </w:r>
            <w:r w:rsidR="001452B7">
              <w:rPr>
                <w:rFonts w:ascii="Cambria" w:hAnsi="Cambria"/>
                <w:sz w:val="20"/>
                <w:lang w:val="pt-BR"/>
              </w:rPr>
              <w:t>tetapi dibolehkan sekiranya lebih daripada bilangan tersebut</w:t>
            </w:r>
          </w:p>
        </w:tc>
        <w:tc>
          <w:tcPr>
            <w:tcW w:w="6383" w:type="dxa"/>
            <w:vMerge/>
            <w:tcBorders>
              <w:bottom w:val="double" w:sz="4" w:space="0" w:color="auto"/>
            </w:tcBorders>
            <w:shd w:val="clear" w:color="auto" w:fill="auto"/>
          </w:tcPr>
          <w:p w14:paraId="5E0763DA" w14:textId="77777777" w:rsidR="00F54E5D" w:rsidRDefault="00F54E5D" w:rsidP="00702729">
            <w:pPr>
              <w:spacing w:after="80"/>
              <w:rPr>
                <w:rFonts w:ascii="Cambria" w:hAnsi="Cambria"/>
                <w:sz w:val="20"/>
                <w:lang w:val="pt-BR"/>
              </w:rPr>
            </w:pPr>
          </w:p>
        </w:tc>
      </w:tr>
      <w:tr w:rsidR="00993D1D" w14:paraId="035A2D67" w14:textId="77777777" w:rsidTr="00630BBB">
        <w:tc>
          <w:tcPr>
            <w:tcW w:w="3438" w:type="dxa"/>
            <w:tcBorders>
              <w:top w:val="double" w:sz="4" w:space="0" w:color="auto"/>
              <w:bottom w:val="nil"/>
            </w:tcBorders>
            <w:shd w:val="clear" w:color="auto" w:fill="auto"/>
            <w:vAlign w:val="center"/>
          </w:tcPr>
          <w:p w14:paraId="63BFF9D7" w14:textId="468BEF5C" w:rsidR="00993D1D" w:rsidRPr="0087311E" w:rsidRDefault="00FC07AE" w:rsidP="00FC07AE">
            <w:pPr>
              <w:spacing w:before="120" w:after="80"/>
              <w:rPr>
                <w:rFonts w:ascii="Cambria" w:hAnsi="Cambria"/>
                <w:i/>
                <w:iCs/>
                <w:sz w:val="20"/>
                <w:lang w:val="pt-BR"/>
              </w:rPr>
            </w:pPr>
            <w:r w:rsidRPr="0087311E">
              <w:rPr>
                <w:rFonts w:ascii="Cambria" w:hAnsi="Cambria"/>
                <w:b/>
                <w:bCs/>
                <w:i/>
                <w:iCs/>
                <w:color w:val="2F5496"/>
                <w:sz w:val="20"/>
                <w:lang w:val="pt-BR"/>
              </w:rPr>
              <w:t>Keywords</w:t>
            </w:r>
          </w:p>
        </w:tc>
        <w:tc>
          <w:tcPr>
            <w:tcW w:w="6383" w:type="dxa"/>
            <w:tcBorders>
              <w:top w:val="double" w:sz="4" w:space="0" w:color="auto"/>
              <w:bottom w:val="nil"/>
            </w:tcBorders>
            <w:shd w:val="clear" w:color="auto" w:fill="auto"/>
            <w:vAlign w:val="center"/>
          </w:tcPr>
          <w:p w14:paraId="56E0A657" w14:textId="77777777" w:rsidR="00993D1D" w:rsidRPr="0087311E" w:rsidRDefault="00993D1D" w:rsidP="00D27C1D">
            <w:pPr>
              <w:spacing w:before="120" w:after="80"/>
              <w:rPr>
                <w:rFonts w:ascii="Cambria" w:hAnsi="Cambria"/>
                <w:b/>
                <w:bCs/>
                <w:i/>
                <w:iCs/>
                <w:color w:val="2F5496"/>
                <w:sz w:val="20"/>
                <w:lang w:val="pt-BR"/>
              </w:rPr>
            </w:pPr>
            <w:r w:rsidRPr="0087311E">
              <w:rPr>
                <w:rFonts w:ascii="Cambria" w:hAnsi="Cambria"/>
                <w:b/>
                <w:bCs/>
                <w:i/>
                <w:iCs/>
                <w:color w:val="2F5496"/>
                <w:sz w:val="20"/>
                <w:lang w:val="pt-BR"/>
              </w:rPr>
              <w:t>Abstract</w:t>
            </w:r>
          </w:p>
        </w:tc>
      </w:tr>
      <w:tr w:rsidR="00993D1D" w14:paraId="582E1CD7" w14:textId="77777777" w:rsidTr="00FC07AE">
        <w:tc>
          <w:tcPr>
            <w:tcW w:w="3438" w:type="dxa"/>
            <w:tcBorders>
              <w:top w:val="nil"/>
              <w:bottom w:val="single" w:sz="4" w:space="0" w:color="auto"/>
            </w:tcBorders>
            <w:shd w:val="clear" w:color="auto" w:fill="auto"/>
          </w:tcPr>
          <w:p w14:paraId="695A3349" w14:textId="77777777" w:rsidR="00993D1D" w:rsidRPr="0087311E" w:rsidRDefault="00993D1D" w:rsidP="00993D1D">
            <w:pPr>
              <w:spacing w:after="80"/>
              <w:rPr>
                <w:rFonts w:ascii="Cambria" w:hAnsi="Cambria"/>
                <w:b/>
                <w:bCs/>
                <w:i/>
                <w:iCs/>
                <w:color w:val="2F5496"/>
                <w:sz w:val="20"/>
                <w:lang w:val="pt-BR"/>
              </w:rPr>
            </w:pPr>
            <w:r w:rsidRPr="0087311E">
              <w:rPr>
                <w:rFonts w:ascii="Cambria" w:hAnsi="Cambria"/>
                <w:i/>
                <w:iCs/>
                <w:sz w:val="20"/>
                <w:lang w:val="pt-BR"/>
              </w:rPr>
              <w:t>Keyword 1, keyword 2, number of keywords is usually 3-7, but more is allowed if deemed necessary</w:t>
            </w:r>
          </w:p>
        </w:tc>
        <w:tc>
          <w:tcPr>
            <w:tcW w:w="6383" w:type="dxa"/>
            <w:tcBorders>
              <w:top w:val="nil"/>
              <w:bottom w:val="single" w:sz="4" w:space="0" w:color="auto"/>
            </w:tcBorders>
            <w:shd w:val="clear" w:color="auto" w:fill="auto"/>
            <w:vAlign w:val="center"/>
          </w:tcPr>
          <w:p w14:paraId="446E57E1" w14:textId="77777777" w:rsidR="00993D1D" w:rsidRPr="0087311E" w:rsidRDefault="00993D1D" w:rsidP="0087311E">
            <w:pPr>
              <w:spacing w:after="80"/>
              <w:jc w:val="both"/>
              <w:rPr>
                <w:rFonts w:ascii="Cambria" w:hAnsi="Cambria"/>
                <w:b/>
                <w:bCs/>
                <w:i/>
                <w:iCs/>
                <w:color w:val="2F5496"/>
                <w:sz w:val="20"/>
                <w:lang w:val="pt-BR"/>
              </w:rPr>
            </w:pPr>
            <w:r w:rsidRPr="0087311E">
              <w:rPr>
                <w:rFonts w:ascii="Cambria" w:hAnsi="Cambria"/>
                <w:i/>
                <w:iCs/>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bl>
    <w:bookmarkEnd w:id="4"/>
    <w:p w14:paraId="7C155698" w14:textId="77777777" w:rsidR="00317A87" w:rsidRPr="00983F71" w:rsidRDefault="00317A87" w:rsidP="00983F71">
      <w:pPr>
        <w:pStyle w:val="Topic"/>
      </w:pPr>
      <w:commentRangeStart w:id="5"/>
      <w:r w:rsidRPr="00983F71">
        <w:t>Introduction</w:t>
      </w:r>
      <w:commentRangeEnd w:id="5"/>
      <w:r w:rsidR="00835116">
        <w:rPr>
          <w:rStyle w:val="CommentReference"/>
          <w:rFonts w:ascii="Times New Roman" w:hAnsi="Times New Roman"/>
          <w:b w:val="0"/>
          <w:color w:val="auto"/>
        </w:rPr>
        <w:commentReference w:id="5"/>
      </w:r>
    </w:p>
    <w:p w14:paraId="59A7F409" w14:textId="77777777" w:rsidR="00562511" w:rsidRDefault="00562511" w:rsidP="00D871AC">
      <w:pPr>
        <w:pStyle w:val="1stParagraph"/>
      </w:pPr>
      <w:commentRangeStart w:id="6"/>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6"/>
      <w:r w:rsidR="002D46E7">
        <w:rPr>
          <w:rStyle w:val="CommentReference"/>
          <w:rFonts w:ascii="Times New Roman" w:hAnsi="Times New Roman"/>
        </w:rPr>
        <w:commentReference w:id="6"/>
      </w:r>
    </w:p>
    <w:p w14:paraId="1B49EFFD"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53D3718F" w14:textId="77777777">
        <w:tc>
          <w:tcPr>
            <w:tcW w:w="4248" w:type="dxa"/>
            <w:gridSpan w:val="2"/>
            <w:shd w:val="clear" w:color="auto" w:fill="auto"/>
          </w:tcPr>
          <w:p w14:paraId="7E8873E7" w14:textId="77777777" w:rsidR="00915013" w:rsidRDefault="00915013" w:rsidP="00D871AC">
            <w:pPr>
              <w:pStyle w:val="1stParagraph"/>
            </w:pPr>
            <w:r w:rsidRPr="00915013">
              <w:t>Nomenclature is included if necessary</w:t>
            </w:r>
          </w:p>
        </w:tc>
      </w:tr>
      <w:tr w:rsidR="00915013" w14:paraId="7E9DD8C1" w14:textId="77777777">
        <w:tc>
          <w:tcPr>
            <w:tcW w:w="341" w:type="dxa"/>
            <w:shd w:val="clear" w:color="auto" w:fill="auto"/>
          </w:tcPr>
          <w:p w14:paraId="71B8528A" w14:textId="77777777" w:rsidR="00915013" w:rsidRDefault="00915013" w:rsidP="00D871AC">
            <w:pPr>
              <w:pStyle w:val="1stParagraph"/>
            </w:pPr>
            <w:r>
              <w:t>A</w:t>
            </w:r>
          </w:p>
        </w:tc>
        <w:tc>
          <w:tcPr>
            <w:tcW w:w="3907" w:type="dxa"/>
            <w:shd w:val="clear" w:color="auto" w:fill="auto"/>
          </w:tcPr>
          <w:p w14:paraId="47435EEF" w14:textId="77777777" w:rsidR="00915013" w:rsidRDefault="00915013" w:rsidP="00D871AC">
            <w:pPr>
              <w:pStyle w:val="1stParagraph"/>
            </w:pPr>
            <w:r w:rsidRPr="00562511">
              <w:t>radius of</w:t>
            </w:r>
          </w:p>
        </w:tc>
      </w:tr>
      <w:tr w:rsidR="00915013" w14:paraId="729CB48F" w14:textId="77777777">
        <w:tc>
          <w:tcPr>
            <w:tcW w:w="341" w:type="dxa"/>
            <w:shd w:val="clear" w:color="auto" w:fill="auto"/>
          </w:tcPr>
          <w:p w14:paraId="08914D77" w14:textId="77777777" w:rsidR="00915013" w:rsidRDefault="00915013" w:rsidP="00D871AC">
            <w:pPr>
              <w:pStyle w:val="1stParagraph"/>
            </w:pPr>
            <w:r>
              <w:t>B</w:t>
            </w:r>
          </w:p>
        </w:tc>
        <w:tc>
          <w:tcPr>
            <w:tcW w:w="3907" w:type="dxa"/>
            <w:shd w:val="clear" w:color="auto" w:fill="auto"/>
          </w:tcPr>
          <w:p w14:paraId="495590B1" w14:textId="77777777" w:rsidR="00915013" w:rsidRDefault="00915013" w:rsidP="00D871AC">
            <w:pPr>
              <w:pStyle w:val="1stParagraph"/>
            </w:pPr>
            <w:r w:rsidRPr="00562511">
              <w:t>position of</w:t>
            </w:r>
          </w:p>
        </w:tc>
      </w:tr>
      <w:tr w:rsidR="00915013" w14:paraId="1D1E2824" w14:textId="77777777">
        <w:tc>
          <w:tcPr>
            <w:tcW w:w="341" w:type="dxa"/>
            <w:shd w:val="clear" w:color="auto" w:fill="auto"/>
          </w:tcPr>
          <w:p w14:paraId="00C7BF20" w14:textId="77777777" w:rsidR="00915013" w:rsidRDefault="00915013" w:rsidP="00D871AC">
            <w:pPr>
              <w:pStyle w:val="1stParagraph"/>
            </w:pPr>
            <w:r>
              <w:t>C</w:t>
            </w:r>
          </w:p>
        </w:tc>
        <w:tc>
          <w:tcPr>
            <w:tcW w:w="3907" w:type="dxa"/>
            <w:shd w:val="clear" w:color="auto" w:fill="auto"/>
          </w:tcPr>
          <w:p w14:paraId="09FBD4C4" w14:textId="77777777" w:rsidR="00915013" w:rsidRDefault="00915013" w:rsidP="00CB50F7">
            <w:pPr>
              <w:pStyle w:val="1stParagraph"/>
              <w:spacing w:after="80"/>
            </w:pPr>
            <w:r w:rsidRPr="00562511">
              <w:t>further nomenclature continues down the page inside the text box</w:t>
            </w:r>
          </w:p>
        </w:tc>
      </w:tr>
    </w:tbl>
    <w:p w14:paraId="28F6B041" w14:textId="77777777" w:rsidR="006C7618" w:rsidRPr="006C7618" w:rsidRDefault="00562511" w:rsidP="00983F71">
      <w:pPr>
        <w:pStyle w:val="SubTopic"/>
      </w:pPr>
      <w:commentRangeStart w:id="7"/>
      <w:r w:rsidRPr="006C7618">
        <w:t>Structure</w:t>
      </w:r>
      <w:commentRangeEnd w:id="7"/>
      <w:r w:rsidR="00835116">
        <w:rPr>
          <w:rStyle w:val="CommentReference"/>
          <w:rFonts w:ascii="Times New Roman" w:hAnsi="Times New Roman"/>
          <w:b w:val="0"/>
          <w:color w:val="auto"/>
        </w:rPr>
        <w:commentReference w:id="7"/>
      </w:r>
    </w:p>
    <w:p w14:paraId="1AD46E2B" w14:textId="77777777" w:rsidR="00562511" w:rsidRPr="00562511" w:rsidRDefault="00562511" w:rsidP="00D871AC">
      <w:pPr>
        <w:pStyle w:val="1stParagraph"/>
      </w:pPr>
      <w:commentRangeStart w:id="8"/>
      <w:r w:rsidRPr="00562511">
        <w:lastRenderedPageBreak/>
        <w:t xml:space="preserve">Files must be in MS Word only and should be formatted for direct printing, using the CRC MS Word provided. Figures and tables should be embedded and not supplied separately. </w:t>
      </w:r>
      <w:commentRangeEnd w:id="8"/>
      <w:r w:rsidR="002D46E7">
        <w:rPr>
          <w:rStyle w:val="CommentReference"/>
          <w:rFonts w:ascii="Times New Roman" w:hAnsi="Times New Roman"/>
        </w:rPr>
        <w:commentReference w:id="8"/>
      </w:r>
    </w:p>
    <w:p w14:paraId="62931A75" w14:textId="77777777" w:rsidR="00562511" w:rsidRPr="00562511" w:rsidRDefault="00562511" w:rsidP="00562511">
      <w:pPr>
        <w:tabs>
          <w:tab w:val="left" w:pos="4203"/>
        </w:tabs>
        <w:ind w:firstLine="360"/>
        <w:jc w:val="both"/>
        <w:rPr>
          <w:rFonts w:ascii="Cambria" w:hAnsi="Cambria"/>
          <w:sz w:val="20"/>
          <w:szCs w:val="20"/>
        </w:rPr>
      </w:pPr>
      <w:commentRangeStart w:id="9"/>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9"/>
      <w:r w:rsidR="002D46E7">
        <w:rPr>
          <w:rStyle w:val="CommentReference"/>
        </w:rPr>
        <w:commentReference w:id="9"/>
      </w:r>
    </w:p>
    <w:p w14:paraId="406AF0D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61A6C46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55C9316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227A2187"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4265065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38B130B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00A5BE29" w14:textId="77777777" w:rsidR="00562511" w:rsidRPr="006C7618" w:rsidRDefault="00562511" w:rsidP="00983F71">
      <w:pPr>
        <w:pStyle w:val="SubTopic"/>
      </w:pPr>
      <w:commentRangeStart w:id="10"/>
      <w:r w:rsidRPr="006C7618">
        <w:t>Tables</w:t>
      </w:r>
      <w:commentRangeEnd w:id="10"/>
      <w:r w:rsidR="00835116">
        <w:rPr>
          <w:rStyle w:val="CommentReference"/>
          <w:rFonts w:ascii="Times New Roman" w:hAnsi="Times New Roman"/>
          <w:b w:val="0"/>
          <w:color w:val="auto"/>
        </w:rPr>
        <w:commentReference w:id="10"/>
      </w:r>
    </w:p>
    <w:p w14:paraId="717CE5C9"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5F884761" w14:textId="77777777" w:rsidR="00562511" w:rsidRPr="0082668E" w:rsidRDefault="00562511" w:rsidP="00983F71">
      <w:pPr>
        <w:pStyle w:val="Table"/>
        <w:rPr>
          <w:b w:val="0"/>
          <w:bCs w:val="0"/>
        </w:rPr>
      </w:pPr>
      <w:commentRangeStart w:id="11"/>
      <w:r w:rsidRPr="00154367">
        <w:t xml:space="preserve">Table 1 </w:t>
      </w:r>
      <w:r w:rsidRPr="008E3551">
        <w:rPr>
          <w:b w:val="0"/>
          <w:bCs w:val="0"/>
          <w:i/>
          <w:iCs/>
        </w:rPr>
        <w:t>An example of a table</w:t>
      </w:r>
      <w:commentRangeEnd w:id="11"/>
      <w:r w:rsidR="005025FB">
        <w:rPr>
          <w:rStyle w:val="CommentReference"/>
          <w:rFonts w:ascii="Times New Roman" w:hAnsi="Times New Roman"/>
          <w:b w:val="0"/>
          <w:bCs w:val="0"/>
        </w:rPr>
        <w:commentReference w:id="11"/>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75481E15" w14:textId="77777777" w:rsidTr="0082668E">
        <w:trPr>
          <w:jc w:val="center"/>
        </w:trPr>
        <w:tc>
          <w:tcPr>
            <w:tcW w:w="2486" w:type="dxa"/>
            <w:tcBorders>
              <w:top w:val="single" w:sz="4" w:space="0" w:color="auto"/>
              <w:bottom w:val="single" w:sz="12" w:space="0" w:color="auto"/>
            </w:tcBorders>
            <w:shd w:val="clear" w:color="auto" w:fill="auto"/>
          </w:tcPr>
          <w:p w14:paraId="0A274742"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shd w:val="clear" w:color="auto" w:fill="auto"/>
          </w:tcPr>
          <w:p w14:paraId="1FE55B7C"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3CF379D7"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shd w:val="clear" w:color="auto" w:fill="auto"/>
          </w:tcPr>
          <w:p w14:paraId="6396061E"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0D75A503"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633A7E11" w14:textId="77777777" w:rsidTr="0082668E">
        <w:trPr>
          <w:jc w:val="center"/>
        </w:trPr>
        <w:tc>
          <w:tcPr>
            <w:tcW w:w="2486" w:type="dxa"/>
            <w:tcBorders>
              <w:top w:val="single" w:sz="12" w:space="0" w:color="auto"/>
            </w:tcBorders>
            <w:shd w:val="clear" w:color="auto" w:fill="auto"/>
          </w:tcPr>
          <w:p w14:paraId="6AB6FC18"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shd w:val="clear" w:color="auto" w:fill="auto"/>
          </w:tcPr>
          <w:p w14:paraId="08F2174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shd w:val="clear" w:color="auto" w:fill="auto"/>
          </w:tcPr>
          <w:p w14:paraId="4A741AF1"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0753C72F" w14:textId="77777777">
        <w:trPr>
          <w:jc w:val="center"/>
        </w:trPr>
        <w:tc>
          <w:tcPr>
            <w:tcW w:w="2486" w:type="dxa"/>
            <w:shd w:val="clear" w:color="auto" w:fill="auto"/>
          </w:tcPr>
          <w:p w14:paraId="56034F4E"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58064A36"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shd w:val="clear" w:color="auto" w:fill="auto"/>
          </w:tcPr>
          <w:p w14:paraId="0459E285"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229F2C85" w14:textId="77777777">
        <w:trPr>
          <w:jc w:val="center"/>
        </w:trPr>
        <w:tc>
          <w:tcPr>
            <w:tcW w:w="2486" w:type="dxa"/>
            <w:shd w:val="clear" w:color="auto" w:fill="auto"/>
          </w:tcPr>
          <w:p w14:paraId="340D18C3"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757BBDA3"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shd w:val="clear" w:color="auto" w:fill="auto"/>
          </w:tcPr>
          <w:p w14:paraId="27271D63"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4F7B9DB7" w14:textId="77777777" w:rsidR="00562511" w:rsidRPr="00562511" w:rsidRDefault="00562511" w:rsidP="00983F71">
      <w:pPr>
        <w:pStyle w:val="SubTopic"/>
      </w:pPr>
      <w:commentRangeStart w:id="12"/>
      <w:r w:rsidRPr="00562511">
        <w:t>Construction of References</w:t>
      </w:r>
      <w:commentRangeEnd w:id="12"/>
      <w:r w:rsidR="00835116">
        <w:rPr>
          <w:rStyle w:val="CommentReference"/>
          <w:rFonts w:ascii="Times New Roman" w:hAnsi="Times New Roman"/>
          <w:b w:val="0"/>
          <w:color w:val="auto"/>
        </w:rPr>
        <w:commentReference w:id="12"/>
      </w:r>
    </w:p>
    <w:p w14:paraId="545E668C" w14:textId="1F669793"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4490E65F"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05E2985E" w14:textId="77777777" w:rsidR="00562511" w:rsidRPr="00562511" w:rsidRDefault="00562511" w:rsidP="00983F71">
      <w:pPr>
        <w:pStyle w:val="SubTopic"/>
      </w:pPr>
      <w:commentRangeStart w:id="13"/>
      <w:r w:rsidRPr="00562511">
        <w:t>Section Headings</w:t>
      </w:r>
      <w:commentRangeEnd w:id="13"/>
      <w:r w:rsidR="00835116">
        <w:rPr>
          <w:rStyle w:val="CommentReference"/>
          <w:rFonts w:ascii="Times New Roman" w:hAnsi="Times New Roman"/>
          <w:b w:val="0"/>
          <w:color w:val="auto"/>
        </w:rPr>
        <w:commentReference w:id="13"/>
      </w:r>
    </w:p>
    <w:p w14:paraId="60FBF70F"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3D41DB08" w14:textId="77777777" w:rsidR="00A351A9" w:rsidRPr="00562511" w:rsidRDefault="00A351A9" w:rsidP="00386343">
      <w:pPr>
        <w:pStyle w:val="SubTopic3"/>
      </w:pPr>
      <w:commentRangeStart w:id="14"/>
      <w:r w:rsidRPr="00562511">
        <w:t>S</w:t>
      </w:r>
      <w:r>
        <w:t>ub S</w:t>
      </w:r>
      <w:r w:rsidRPr="00562511">
        <w:t>ection Headings</w:t>
      </w:r>
      <w:commentRangeEnd w:id="14"/>
      <w:r w:rsidR="005025FB">
        <w:rPr>
          <w:rStyle w:val="CommentReference"/>
          <w:rFonts w:ascii="Times New Roman" w:hAnsi="Times New Roman"/>
          <w:b w:val="0"/>
          <w:color w:val="auto"/>
        </w:rPr>
        <w:commentReference w:id="14"/>
      </w:r>
    </w:p>
    <w:p w14:paraId="227CA0EB"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22361723" w14:textId="77777777" w:rsidR="00562511" w:rsidRPr="00562511" w:rsidRDefault="00562511" w:rsidP="00983F71">
      <w:pPr>
        <w:pStyle w:val="SubTopic"/>
      </w:pPr>
      <w:r w:rsidRPr="00562511">
        <w:t>General Guidelines</w:t>
      </w:r>
    </w:p>
    <w:p w14:paraId="1022634C"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12481C53" w14:textId="77777777" w:rsidR="00562511" w:rsidRPr="00562511" w:rsidRDefault="00562511" w:rsidP="00983F71">
      <w:pPr>
        <w:pStyle w:val="SubTopic"/>
      </w:pPr>
      <w:r w:rsidRPr="00562511">
        <w:lastRenderedPageBreak/>
        <w:t>File Naming and Delivery</w:t>
      </w:r>
    </w:p>
    <w:p w14:paraId="73735B17"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2B7A716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135C38A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53F560A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0789397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366F35F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63754DF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263D00C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0D52C7E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3BCBAFF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1029DE9D" w14:textId="77777777" w:rsidR="00562511" w:rsidRPr="00562511" w:rsidRDefault="00562511" w:rsidP="00983F71">
      <w:pPr>
        <w:pStyle w:val="SubTopic"/>
      </w:pPr>
      <w:r w:rsidRPr="00562511">
        <w:t>Footnotes</w:t>
      </w:r>
    </w:p>
    <w:p w14:paraId="314DDEA4"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1362F67F"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56973376" w14:textId="77777777" w:rsidR="00317A87" w:rsidRDefault="00154367" w:rsidP="00983F71">
      <w:pPr>
        <w:pStyle w:val="Topic"/>
      </w:pPr>
      <w:r>
        <w:rPr>
          <w:lang w:val="en-GB"/>
        </w:rPr>
        <w:t>Illustrations</w:t>
      </w:r>
    </w:p>
    <w:p w14:paraId="019E2118"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2A68466C" w14:textId="733BF467" w:rsidR="00154367" w:rsidRDefault="00D80467" w:rsidP="00D871AC">
      <w:pPr>
        <w:pStyle w:val="NextParagraph"/>
      </w:pPr>
      <w:r w:rsidRPr="00D8046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7D62799E"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4E25FC04" w14:textId="77777777" w:rsidTr="00D80467">
        <w:tc>
          <w:tcPr>
            <w:tcW w:w="2742" w:type="dxa"/>
            <w:shd w:val="clear" w:color="auto" w:fill="auto"/>
          </w:tcPr>
          <w:p w14:paraId="45E0ACAE" w14:textId="77777777" w:rsidR="00D871AC" w:rsidRPr="00D871AC" w:rsidRDefault="0009635E" w:rsidP="009409C9">
            <w:pPr>
              <w:tabs>
                <w:tab w:val="left" w:pos="4203"/>
              </w:tabs>
              <w:jc w:val="center"/>
              <w:rPr>
                <w:rFonts w:ascii="Cambria" w:hAnsi="Cambria"/>
                <w:color w:val="000000"/>
                <w:sz w:val="20"/>
                <w:szCs w:val="20"/>
                <w:lang w:val="en-GB"/>
              </w:rPr>
            </w:pPr>
            <w:r>
              <w:rPr>
                <w:sz w:val="20"/>
                <w:szCs w:val="20"/>
              </w:rPr>
              <w:pict w14:anchorId="70EF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38pt">
                  <v:imagedata r:id="rId9" o:title=""/>
                </v:shape>
              </w:pict>
            </w:r>
          </w:p>
        </w:tc>
        <w:tc>
          <w:tcPr>
            <w:tcW w:w="2766" w:type="dxa"/>
            <w:shd w:val="clear" w:color="auto" w:fill="auto"/>
          </w:tcPr>
          <w:p w14:paraId="574D5E42" w14:textId="77777777" w:rsidR="00D871AC" w:rsidRPr="00D871AC" w:rsidRDefault="0009635E" w:rsidP="009409C9">
            <w:pPr>
              <w:tabs>
                <w:tab w:val="left" w:pos="4203"/>
              </w:tabs>
              <w:jc w:val="center"/>
              <w:rPr>
                <w:rFonts w:ascii="Cambria" w:hAnsi="Cambria"/>
                <w:color w:val="000000"/>
                <w:sz w:val="20"/>
                <w:szCs w:val="20"/>
                <w:lang w:val="en-GB"/>
              </w:rPr>
            </w:pPr>
            <w:r>
              <w:rPr>
                <w:sz w:val="20"/>
                <w:szCs w:val="20"/>
              </w:rPr>
              <w:pict w14:anchorId="335EC5AE">
                <v:shape id="_x0000_i1026" type="#_x0000_t75" style="width:113.25pt;height:138pt">
                  <v:imagedata r:id="rId10" o:title=""/>
                </v:shape>
              </w:pict>
            </w:r>
          </w:p>
        </w:tc>
      </w:tr>
      <w:tr w:rsidR="00D871AC" w:rsidRPr="00D871AC" w14:paraId="3172282D" w14:textId="77777777" w:rsidTr="00D80467">
        <w:tc>
          <w:tcPr>
            <w:tcW w:w="2742" w:type="dxa"/>
            <w:shd w:val="clear" w:color="auto" w:fill="auto"/>
          </w:tcPr>
          <w:p w14:paraId="224210D4" w14:textId="77777777" w:rsidR="00D871AC" w:rsidRPr="00D871AC" w:rsidRDefault="00D871AC" w:rsidP="003C2255">
            <w:pPr>
              <w:tabs>
                <w:tab w:val="left" w:pos="4203"/>
              </w:tabs>
              <w:jc w:val="center"/>
              <w:rPr>
                <w:b/>
                <w:bCs/>
                <w:sz w:val="20"/>
                <w:szCs w:val="20"/>
              </w:rPr>
            </w:pPr>
            <w:r w:rsidRPr="00D871AC">
              <w:rPr>
                <w:b/>
                <w:bCs/>
                <w:sz w:val="20"/>
                <w:szCs w:val="20"/>
              </w:rPr>
              <w:t>(a)</w:t>
            </w:r>
          </w:p>
        </w:tc>
        <w:tc>
          <w:tcPr>
            <w:tcW w:w="2766" w:type="dxa"/>
            <w:shd w:val="clear" w:color="auto" w:fill="auto"/>
          </w:tcPr>
          <w:p w14:paraId="5B8C53A8" w14:textId="77777777" w:rsidR="00D871AC" w:rsidRPr="00D871AC" w:rsidRDefault="00D871AC" w:rsidP="003C2255">
            <w:pPr>
              <w:tabs>
                <w:tab w:val="left" w:pos="4203"/>
              </w:tabs>
              <w:jc w:val="center"/>
              <w:rPr>
                <w:b/>
                <w:bCs/>
                <w:sz w:val="20"/>
                <w:szCs w:val="20"/>
              </w:rPr>
            </w:pPr>
            <w:r w:rsidRPr="00D871AC">
              <w:rPr>
                <w:b/>
                <w:bCs/>
                <w:sz w:val="20"/>
                <w:szCs w:val="20"/>
              </w:rPr>
              <w:t>(b)</w:t>
            </w:r>
          </w:p>
        </w:tc>
      </w:tr>
    </w:tbl>
    <w:p w14:paraId="037C1F84" w14:textId="77777777" w:rsidR="003C2255" w:rsidRDefault="003C2255" w:rsidP="00A0544B">
      <w:pPr>
        <w:pStyle w:val="Figure"/>
      </w:pPr>
    </w:p>
    <w:p w14:paraId="4BD1C446" w14:textId="77777777" w:rsidR="003C2255" w:rsidRDefault="003C2255" w:rsidP="00A0544B">
      <w:pPr>
        <w:pStyle w:val="Figure"/>
      </w:pPr>
    </w:p>
    <w:p w14:paraId="4963898C" w14:textId="77777777" w:rsidR="003C2255" w:rsidRDefault="003C2255" w:rsidP="00A0544B">
      <w:pPr>
        <w:pStyle w:val="Figure"/>
      </w:pPr>
    </w:p>
    <w:p w14:paraId="0AA08AB7" w14:textId="77777777" w:rsidR="003C2255" w:rsidRDefault="003C2255" w:rsidP="00A0544B">
      <w:pPr>
        <w:pStyle w:val="Figure"/>
      </w:pPr>
    </w:p>
    <w:p w14:paraId="4BF65390" w14:textId="77777777" w:rsidR="003C2255" w:rsidRDefault="003C2255" w:rsidP="00A0544B">
      <w:pPr>
        <w:pStyle w:val="Figure"/>
      </w:pPr>
    </w:p>
    <w:p w14:paraId="082C72D7" w14:textId="77777777" w:rsidR="00317A87" w:rsidRPr="00A0544B" w:rsidRDefault="00154367" w:rsidP="00A0544B">
      <w:pPr>
        <w:pStyle w:val="Figure"/>
        <w:rPr>
          <w:b w:val="0"/>
          <w:bCs/>
        </w:rPr>
      </w:pPr>
      <w:commentRangeStart w:id="15"/>
      <w:r w:rsidRPr="00A0544B">
        <w:t>Fig. 1</w:t>
      </w:r>
      <w:r w:rsidR="00036AF6" w:rsidRPr="00A0544B">
        <w:t xml:space="preserve"> </w:t>
      </w:r>
      <w:r w:rsidRPr="00FC07AE">
        <w:rPr>
          <w:rStyle w:val="DescriptionChar"/>
        </w:rPr>
        <w:t xml:space="preserve">Figure description (a) </w:t>
      </w:r>
      <w:r w:rsidR="000D0DD2" w:rsidRPr="00FC07AE">
        <w:rPr>
          <w:rStyle w:val="DescriptionChar"/>
        </w:rPr>
        <w:t>F</w:t>
      </w:r>
      <w:r w:rsidRPr="00FC07AE">
        <w:rPr>
          <w:rStyle w:val="DescriptionChar"/>
        </w:rPr>
        <w:t xml:space="preserve">irst picture; (b) </w:t>
      </w:r>
      <w:r w:rsidR="000D0DD2" w:rsidRPr="00FC07AE">
        <w:rPr>
          <w:rStyle w:val="DescriptionChar"/>
        </w:rPr>
        <w:t>S</w:t>
      </w:r>
      <w:r w:rsidRPr="00FC07AE">
        <w:rPr>
          <w:rStyle w:val="DescriptionChar"/>
        </w:rPr>
        <w:t>econd picture</w:t>
      </w:r>
      <w:commentRangeEnd w:id="15"/>
      <w:r w:rsidR="005025FB" w:rsidRPr="00FC07AE">
        <w:rPr>
          <w:rStyle w:val="DescriptionChar"/>
        </w:rPr>
        <w:commentReference w:id="15"/>
      </w:r>
    </w:p>
    <w:p w14:paraId="2C3E65C4" w14:textId="77777777" w:rsidR="000D0DD2" w:rsidRDefault="000D0DD2" w:rsidP="00983F71">
      <w:pPr>
        <w:pStyle w:val="Topic"/>
        <w:rPr>
          <w:lang w:val="en-GB"/>
        </w:rPr>
      </w:pPr>
      <w:r>
        <w:rPr>
          <w:lang w:val="en-GB"/>
        </w:rPr>
        <w:t>Equations</w:t>
      </w:r>
    </w:p>
    <w:p w14:paraId="70D2EADD" w14:textId="3A8B32AE"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r w:rsidR="00D80467">
        <w:t xml:space="preserve"> </w:t>
      </w:r>
      <w:r w:rsidR="00D80467" w:rsidRPr="00D80467">
        <w:t>The equations and formulae should be placed in the table. Then, the table border needs to be adjusted to no border.</w:t>
      </w:r>
    </w:p>
    <w:p w14:paraId="6689183E"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gridCol w:w="533"/>
      </w:tblGrid>
      <w:tr w:rsidR="00036AF6" w14:paraId="1EBF79A1" w14:textId="77777777" w:rsidTr="00D80467">
        <w:tc>
          <w:tcPr>
            <w:tcW w:w="9288" w:type="dxa"/>
            <w:shd w:val="clear" w:color="auto" w:fill="auto"/>
            <w:vAlign w:val="center"/>
          </w:tcPr>
          <w:p w14:paraId="3473FB62" w14:textId="77777777" w:rsidR="00036AF6" w:rsidRPr="00036AF6" w:rsidRDefault="00727D4E" w:rsidP="00036AF6">
            <w:pPr>
              <w:pStyle w:val="1stParagraph"/>
              <w:jc w:val="center"/>
            </w:pPr>
            <w:r>
              <w:lastRenderedPageBreak/>
              <w:pict w14:anchorId="55D26506">
                <v:shape id="_x0000_i1027" type="#_x0000_t75" style="width:187.5pt;height:5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punctuationKerning/&gt;&lt;w:characterSpacingControl w:val=&quot;DontCompress&quot;/&gt;&lt;w:webPageEncoding w:val=&quot;utf-8&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103E9F&quot;/&gt;&lt;wsp:rsid wsp:val=&quot;000025E7&quot;/&gt;&lt;wsp:rsid wsp:val=&quot;00002DB2&quot;/&gt;&lt;wsp:rsid wsp:val=&quot;00011FFB&quot;/&gt;&lt;wsp:rsid wsp:val=&quot;000144CE&quot;/&gt;&lt;wsp:rsid wsp:val=&quot;00031243&quot;/&gt;&lt;wsp:rsid wsp:val=&quot;00036AF6&quot;/&gt;&lt;wsp:rsid wsp:val=&quot;000426CD&quot;/&gt;&lt;wsp:rsid wsp:val=&quot;0006013C&quot;/&gt;&lt;wsp:rsid wsp:val=&quot;00063D04&quot;/&gt;&lt;wsp:rsid wsp:val=&quot;000643A7&quot;/&gt;&lt;wsp:rsid wsp:val=&quot;00067806&quot;/&gt;&lt;wsp:rsid wsp:val=&quot;0007170B&quot;/&gt;&lt;wsp:rsid wsp:val=&quot;00083A94&quot;/&gt;&lt;wsp:rsid wsp:val=&quot;000B4B2F&quot;/&gt;&lt;wsp:rsid wsp:val=&quot;000B7735&quot;/&gt;&lt;wsp:rsid wsp:val=&quot;000C22D6&quot;/&gt;&lt;wsp:rsid wsp:val=&quot;000C36F3&quot;/&gt;&lt;wsp:rsid wsp:val=&quot;000D0DD2&quot;/&gt;&lt;wsp:rsid wsp:val=&quot;000D3017&quot;/&gt;&lt;wsp:rsid wsp:val=&quot;00103901&quot;/&gt;&lt;wsp:rsid wsp:val=&quot;00103E9F&quot;/&gt;&lt;wsp:rsid wsp:val=&quot;00115FEC&quot;/&gt;&lt;wsp:rsid wsp:val=&quot;001457D8&quot;/&gt;&lt;wsp:rsid wsp:val=&quot;00154367&quot;/&gt;&lt;wsp:rsid wsp:val=&quot;001830D8&quot;/&gt;&lt;wsp:rsid wsp:val=&quot;001974A5&quot;/&gt;&lt;wsp:rsid wsp:val=&quot;001A7810&quot;/&gt;&lt;wsp:rsid wsp:val=&quot;001D0132&quot;/&gt;&lt;wsp:rsid wsp:val=&quot;001D4CA2&quot;/&gt;&lt;wsp:rsid wsp:val=&quot;001F011C&quot;/&gt;&lt;wsp:rsid wsp:val=&quot;001F6975&quot;/&gt;&lt;wsp:rsid wsp:val=&quot;00221BAD&quot;/&gt;&lt;wsp:rsid wsp:val=&quot;0022721B&quot;/&gt;&lt;wsp:rsid wsp:val=&quot;00230495&quot;/&gt;&lt;wsp:rsid wsp:val=&quot;00253601&quot;/&gt;&lt;wsp:rsid wsp:val=&quot;00276D5C&quot;/&gt;&lt;wsp:rsid wsp:val=&quot;002F5149&quot;/&gt;&lt;wsp:rsid wsp:val=&quot;002F7B10&quot;/&gt;&lt;wsp:rsid wsp:val=&quot;00317A87&quot;/&gt;&lt;wsp:rsid wsp:val=&quot;0032591F&quot;/&gt;&lt;wsp:rsid wsp:val=&quot;003514D7&quot;/&gt;&lt;wsp:rsid wsp:val=&quot;00362CAC&quot;/&gt;&lt;wsp:rsid wsp:val=&quot;003659D1&quot;/&gt;&lt;wsp:rsid wsp:val=&quot;003A583D&quot;/&gt;&lt;wsp:rsid wsp:val=&quot;003B6D97&quot;/&gt;&lt;wsp:rsid wsp:val=&quot;003D500B&quot;/&gt;&lt;wsp:rsid wsp:val=&quot;003E4570&quot;/&gt;&lt;wsp:rsid wsp:val=&quot;00400AEE&quot;/&gt;&lt;wsp:rsid wsp:val=&quot;00424978&quot;/&gt;&lt;wsp:rsid wsp:val=&quot;004325F8&quot;/&gt;&lt;wsp:rsid wsp:val=&quot;00440301&quot;/&gt;&lt;wsp:rsid wsp:val=&quot;00441B90&quot;/&gt;&lt;wsp:rsid wsp:val=&quot;00444E3A&quot;/&gt;&lt;wsp:rsid wsp:val=&quot;0046144D&quot;/&gt;&lt;wsp:rsid wsp:val=&quot;00463AB4&quot;/&gt;&lt;wsp:rsid wsp:val=&quot;00487082&quot;/&gt;&lt;wsp:rsid wsp:val=&quot;0049430A&quot;/&gt;&lt;wsp:rsid wsp:val=&quot;004C3154&quot;/&gt;&lt;wsp:rsid wsp:val=&quot;004D1B83&quot;/&gt;&lt;wsp:rsid wsp:val=&quot;004D3882&quot;/&gt;&lt;wsp:rsid wsp:val=&quot;004F0645&quot;/&gt;&lt;wsp:rsid wsp:val=&quot;004F25F2&quot;/&gt;&lt;wsp:rsid wsp:val=&quot;00506D54&quot;/&gt;&lt;wsp:rsid wsp:val=&quot;005361A6&quot;/&gt;&lt;wsp:rsid wsp:val=&quot;00554B53&quot;/&gt;&lt;wsp:rsid wsp:val=&quot;00562511&quot;/&gt;&lt;wsp:rsid wsp:val=&quot;00566217&quot;/&gt;&lt;wsp:rsid wsp:val=&quot;00576120&quot;/&gt;&lt;wsp:rsid wsp:val=&quot;00584CA4&quot;/&gt;&lt;wsp:rsid wsp:val=&quot;005B05CE&quot;/&gt;&lt;wsp:rsid wsp:val=&quot;005B2859&quot;/&gt;&lt;wsp:rsid wsp:val=&quot;005D405B&quot;/&gt;&lt;wsp:rsid wsp:val=&quot;005D5962&quot;/&gt;&lt;wsp:rsid wsp:val=&quot;005F5203&quot;/&gt;&lt;wsp:rsid wsp:val=&quot;005F6551&quot;/&gt;&lt;wsp:rsid wsp:val=&quot;00600AB6&quot;/&gt;&lt;wsp:rsid wsp:val=&quot;00623BA3&quot;/&gt;&lt;wsp:rsid wsp:val=&quot;00632371&quot;/&gt;&lt;wsp:rsid wsp:val=&quot;00672B24&quot;/&gt;&lt;wsp:rsid wsp:val=&quot;006A2351&quot;/&gt;&lt;wsp:rsid wsp:val=&quot;006B4558&quot;/&gt;&lt;wsp:rsid wsp:val=&quot;006C7618&quot;/&gt;&lt;wsp:rsid wsp:val=&quot;00702729&quot;/&gt;&lt;wsp:rsid wsp:val=&quot;007036DE&quot;/&gt;&lt;wsp:rsid wsp:val=&quot;0072121D&quot;/&gt;&lt;wsp:rsid wsp:val=&quot;0077522C&quot;/&gt;&lt;wsp:rsid wsp:val=&quot;007A7C00&quot;/&gt;&lt;wsp:rsid wsp:val=&quot;007B6308&quot;/&gt;&lt;wsp:rsid wsp:val=&quot;0082668E&quot;/&gt;&lt;wsp:rsid wsp:val=&quot;00831CA9&quot;/&gt;&lt;wsp:rsid wsp:val=&quot;008459AB&quot;/&gt;&lt;wsp:rsid wsp:val=&quot;008634CD&quot;/&gt;&lt;wsp:rsid wsp:val=&quot;00886948&quot;/&gt;&lt;wsp:rsid wsp:val=&quot;008B3278&quot;/&gt;&lt;wsp:rsid wsp:val=&quot;008B50F7&quot;/&gt;&lt;wsp:rsid wsp:val=&quot;008E4927&quot;/&gt;&lt;wsp:rsid wsp:val=&quot;008F04A7&quot;/&gt;&lt;wsp:rsid wsp:val=&quot;0091150F&quot;/&gt;&lt;wsp:rsid wsp:val=&quot;00915013&quot;/&gt;&lt;wsp:rsid wsp:val=&quot;009150ED&quot;/&gt;&lt;wsp:rsid wsp:val=&quot;00947FB3&quot;/&gt;&lt;wsp:rsid wsp:val=&quot;00983F71&quot;/&gt;&lt;wsp:rsid wsp:val=&quot;0099163C&quot;/&gt;&lt;wsp:rsid wsp:val=&quot;00994BD8&quot;/&gt;&lt;wsp:rsid wsp:val=&quot;009A3DDC&quot;/&gt;&lt;wsp:rsid wsp:val=&quot;009A5B94&quot;/&gt;&lt;wsp:rsid wsp:val=&quot;009B7BC6&quot;/&gt;&lt;wsp:rsid wsp:val=&quot;009D0A55&quot;/&gt;&lt;wsp:rsid wsp:val=&quot;009E5993&quot;/&gt;&lt;wsp:rsid wsp:val=&quot;00A113B5&quot;/&gt;&lt;wsp:rsid wsp:val=&quot;00A24936&quot;/&gt;&lt;wsp:rsid wsp:val=&quot;00A52050&quot;/&gt;&lt;wsp:rsid wsp:val=&quot;00A76AD5&quot;/&gt;&lt;wsp:rsid wsp:val=&quot;00A82D2C&quot;/&gt;&lt;wsp:rsid wsp:val=&quot;00A9173C&quot;/&gt;&lt;wsp:rsid wsp:val=&quot;00AA2E2E&quot;/&gt;&lt;wsp:rsid wsp:val=&quot;00AD3C54&quot;/&gt;&lt;wsp:rsid wsp:val=&quot;00AE3077&quot;/&gt;&lt;wsp:rsid wsp:val=&quot;00AF28C5&quot;/&gt;&lt;wsp:rsid wsp:val=&quot;00AF31B4&quot;/&gt;&lt;wsp:rsid wsp:val=&quot;00AF5059&quot;/&gt;&lt;wsp:rsid wsp:val=&quot;00B007B3&quot;/&gt;&lt;wsp:rsid wsp:val=&quot;00B02975&quot;/&gt;&lt;wsp:rsid wsp:val=&quot;00B10364&quot;/&gt;&lt;wsp:rsid wsp:val=&quot;00B11734&quot;/&gt;&lt;wsp:rsid wsp:val=&quot;00B22240&quot;/&gt;&lt;wsp:rsid wsp:val=&quot;00B32C96&quot;/&gt;&lt;wsp:rsid wsp:val=&quot;00B64E33&quot;/&gt;&lt;wsp:rsid wsp:val=&quot;00B810CA&quot;/&gt;&lt;wsp:rsid wsp:val=&quot;00B85A31&quot;/&gt;&lt;wsp:rsid wsp:val=&quot;00BC1182&quot;/&gt;&lt;wsp:rsid wsp:val=&quot;00BE2006&quot;/&gt;&lt;wsp:rsid wsp:val=&quot;00BF04EB&quot;/&gt;&lt;wsp:rsid wsp:val=&quot;00C450FC&quot;/&gt;&lt;wsp:rsid wsp:val=&quot;00C5236C&quot;/&gt;&lt;wsp:rsid wsp:val=&quot;00C54495&quot;/&gt;&lt;wsp:rsid wsp:val=&quot;00C629FA&quot;/&gt;&lt;wsp:rsid wsp:val=&quot;00C671F7&quot;/&gt;&lt;wsp:rsid wsp:val=&quot;00C84B9E&quot;/&gt;&lt;wsp:rsid wsp:val=&quot;00C867E6&quot;/&gt;&lt;wsp:rsid wsp:val=&quot;00CA0F94&quot;/&gt;&lt;wsp:rsid wsp:val=&quot;00CB3BA0&quot;/&gt;&lt;wsp:rsid wsp:val=&quot;00CB50F7&quot;/&gt;&lt;wsp:rsid wsp:val=&quot;00CB7073&quot;/&gt;&lt;wsp:rsid wsp:val=&quot;00D00594&quot;/&gt;&lt;wsp:rsid wsp:val=&quot;00D13F43&quot;/&gt;&lt;wsp:rsid wsp:val=&quot;00D14038&quot;/&gt;&lt;wsp:rsid wsp:val=&quot;00D16BC9&quot;/&gt;&lt;wsp:rsid wsp:val=&quot;00D238F5&quot;/&gt;&lt;wsp:rsid wsp:val=&quot;00D37823&quot;/&gt;&lt;wsp:rsid wsp:val=&quot;00D74D9B&quot;/&gt;&lt;wsp:rsid wsp:val=&quot;00D85BAA&quot;/&gt;&lt;wsp:rsid wsp:val=&quot;00D871AC&quot;/&gt;&lt;wsp:rsid wsp:val=&quot;00D919AE&quot;/&gt;&lt;wsp:rsid wsp:val=&quot;00DA1884&quot;/&gt;&lt;wsp:rsid wsp:val=&quot;00DB6AE4&quot;/&gt;&lt;wsp:rsid wsp:val=&quot;00DC6EB5&quot;/&gt;&lt;wsp:rsid wsp:val=&quot;00DE54B3&quot;/&gt;&lt;wsp:rsid wsp:val=&quot;00DF15F3&quot;/&gt;&lt;wsp:rsid wsp:val=&quot;00E23826&quot;/&gt;&lt;wsp:rsid wsp:val=&quot;00E24678&quot;/&gt;&lt;wsp:rsid wsp:val=&quot;00E304BC&quot;/&gt;&lt;wsp:rsid wsp:val=&quot;00E478F2&quot;/&gt;&lt;wsp:rsid wsp:val=&quot;00E5339A&quot;/&gt;&lt;wsp:rsid wsp:val=&quot;00E54CC2&quot;/&gt;&lt;wsp:rsid wsp:val=&quot;00E57C8B&quot;/&gt;&lt;wsp:rsid wsp:val=&quot;00E643B8&quot;/&gt;&lt;wsp:rsid wsp:val=&quot;00E90237&quot;/&gt;&lt;wsp:rsid wsp:val=&quot;00EA52FB&quot;/&gt;&lt;wsp:rsid wsp:val=&quot;00EA6AF8&quot;/&gt;&lt;wsp:rsid wsp:val=&quot;00EB1E3A&quot;/&gt;&lt;wsp:rsid wsp:val=&quot;00EC05DE&quot;/&gt;&lt;wsp:rsid wsp:val=&quot;00EE7D39&quot;/&gt;&lt;wsp:rsid wsp:val=&quot;00EF25AA&quot;/&gt;&lt;wsp:rsid wsp:val=&quot;00EF4717&quot;/&gt;&lt;wsp:rsid wsp:val=&quot;00F00AEC&quot;/&gt;&lt;wsp:rsid wsp:val=&quot;00F16924&quot;/&gt;&lt;wsp:rsid wsp:val=&quot;00F303DF&quot;/&gt;&lt;wsp:rsid wsp:val=&quot;00F54E5D&quot;/&gt;&lt;wsp:rsid wsp:val=&quot;00F63EDC&quot;/&gt;&lt;wsp:rsid wsp:val=&quot;00F770B0&quot;/&gt;&lt;wsp:rsid wsp:val=&quot;00F82CFD&quot;/&gt;&lt;wsp:rsid wsp:val=&quot;00F87646&quot;/&gt;&lt;wsp:rsid wsp:val=&quot;00F94F71&quot;/&gt;&lt;wsp:rsid wsp:val=&quot;00FB2CEF&quot;/&gt;&lt;wsp:rsid wsp:val=&quot;00FC6DC6&quot;/&gt;&lt;wsp:rsid wsp:val=&quot;00FD47F9&quot;/&gt;&lt;wsp:rsid wsp:val=&quot;00FE1DDF&quot;/&gt;&lt;wsp:rsid wsp:val=&quot;00FE62E6&quot;/&gt;&lt;wsp:rsid wsp:val=&quot;6ECD43B9&quot;/&gt;&lt;/wsp:rsids&gt;&lt;/w:docPr&gt;&lt;w:body&gt;&lt;wx:sect&gt;&lt;w:p wsp:rsidR=&quot;00000000&quot; wsp:rsidRPr=&quot;0022721B&quot; wsp:rsidRDefault=&quot;0022721B&quot; wsp:rsidP=&quot;0022721B&quot;&gt;&lt;m:oMathPara&gt;&lt;m:oMath&gt;&lt;m:r&gt;&lt;w:rPr&gt;&lt;w:rFonts w:ascii=&quot;Cambria Math&quot;/&gt;&lt;wx:font wx:val=&quot;Cambria Math&quot;/&gt;&lt;w:i/&gt;&lt;/w:rPr&gt;&lt;m:t&gt;Ï=&lt;/m:t&gt;&lt;/m:r&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J&lt;/m:t&gt;&lt;/m:r&gt;&lt;/m:e&gt;&lt;m:sub&gt;&lt;m:r&gt;&lt;w:rPr&gt;&lt;w:rFonts w:ascii=&quot;Cambria Math&quot;/&gt;&lt;wx:font wx:val=&quot;Cambria Math&quot;/&gt;&lt;w:i/&gt;&lt;/w:rPr&gt;&lt;m:t&gt;C&lt;/m:t&gt;&lt;/m:r&gt;&lt;/m:sub&gt;&lt;/m:sSub&gt;&lt;m:d&gt;&lt;m:dPr&gt;&lt;m:ctrlPr&gt;&lt;w:rPr&gt;&lt;w:rFonts w:ascii=&quot;Cambria Math&quot;/&gt;&lt;wx:font wx:val=&quot;Cambria Math&quot;/&gt;&lt;w:i/&gt;&lt;/w:rPr&gt;&lt;/m:ctrlPr&gt;&lt;/m:dPr&gt;&lt;m:e&gt;&lt;m:r&gt;&lt;w:rPr&gt;&lt;w:rFonts w:ascii=&quot;Cambria Math&quot;/&gt;&lt;wx:font wx:val=&quot;Cambria Math&quot;/&gt;&lt;w:i/&gt;&lt;/w:rPr&gt;&lt;m:t&gt;T=&lt;/m:t&gt;&lt;/m:r&gt;&lt;m:r&gt;&lt;m:rPr&gt;&lt;m:nor/&gt;&lt;/m:rPr&gt;&lt;w:rPr&gt;&lt;w:rFonts w:ascii=&quot;Cambria Math&quot;/&gt;&lt;wx:font wx:val=&quot;Cambria Math&quot;/&gt;&lt;/w:rPr&gt;&lt;m:t&gt;const.&lt;/m:t&gt;&lt;/m:r&gt;&lt;m:ctrlPr&gt;&lt;w:rPr&gt;&lt;w:rFonts w:ascii=&quot;Cambria Math&quot;/&gt;&lt;wx:font wx:val=&quot;Cambria Math&quot;/&gt;&lt;/w:rPr&gt;&lt;/m:ctrlPr&gt;&lt;/m:e&gt;&lt;/m:d&gt;&lt;m:r&gt;&lt;w:rPr&gt;&lt;w:rFonts w:ascii=&quot;Cambria Math&quot; w:h-ansi=&quot;Cambria Math&quot; w:cs=&quot;Cambria Math&quot;/&gt;&lt;wx:font wx:val=&quot;Cambria Math&quot;/&gt;&lt;w:i/&gt;&lt;/w:rPr&gt;&lt;m:t&gt;â‹…&lt;/m:t&gt;&lt;/m:r&gt;&lt;m:d&gt;&lt;m:dPr&gt;&lt;m:ctrlPr&gt;&lt;w:rPr&gt;&lt;w:rFonts w:ascii=&quot;Cambria Math&quot;/&gt;&lt;wx:font wx:val=&quot;Cambria Math&quot;/&gt;&lt;w:i/&gt;&lt;/w:rPr&gt;&lt;/m:ctrlPr&gt;&lt;/m:dPr&gt;&lt;m:e&gt;&lt;m:r&gt;&lt;w:rPr&gt;&lt;w:rFonts w:ascii=&quot;Cambria Math&quot;/&gt;&lt;wx:font wx:val=&quot;Cambria Math&quot;/&gt;&lt;w:i/&gt;&lt;/w:rPr&gt;&lt;m:t&gt;P&lt;/m:t&gt;&lt;/m:r&gt;&lt;m:r&gt;&lt;w:rPr&gt;&lt;w:rFonts w:ascii=&quot;Cambria Math&quot; w:h-ansi=&quot;Cambria Math&quot; w:cs=&quot;Cambria Math&quot;/&gt;&lt;wx:font wx:val=&quot;Cambria Math&quot;/&gt;&lt;w:i/&gt;&lt;/w:rPr&gt;&lt;m:t&gt;â‹…&lt;/m:t&gt;&lt;/m:r&gt;&lt;m:sSup&gt;&lt;m:sSupPr&gt;&lt;m:ctrlPr&gt;&lt;w:rPr&gt;&lt;w:rFonts w:ascii=&quot;Cambria Math&quot;/&gt;&lt;wx:font wx:val=&quot;Cambria Math&quot;/&gt;&lt;w:i/&gt;&lt;/w:rPr&gt;&lt;/m:ctrlPr&gt;&lt;/m:sSupPr&gt;&lt;m:e&gt;&lt;m:d&gt;&lt;m:dPr&gt;&lt;m:ctrlPr&gt;&lt;w:rPr&gt;&lt;w:rFonts w:ascii=&quot;Cambria Math&quot;/&gt;&lt;wx:font wx:val=&quot;Cambria Math&quot;/&gt;&lt;w:i/&gt;&lt;/w:rPr&gt;&lt;/m:ctrlPr&gt;&lt;/m:dPr&gt;&lt;m:e&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E&lt;/m:t&gt;&lt;/m:r&gt;&lt;/m:e&gt;&lt;m:sub&gt;&lt;m:r&gt;&lt;w:rPr&gt;&lt;w:rFonts w:ascii=&quot;Cambria Math&quot;/&gt;&lt;wx:font wx:val=&quot;Cambria Math&quot;/&gt;&lt;w:i/&gt;&lt;/w:rPr&gt;&lt;m:t&gt;C&lt;/m:t&gt;&lt;/m:r&gt;&lt;/m:sub&gt;&lt;/m:sSub&gt;&lt;m:ctrlPr&gt;&lt;w:rPr&gt;&lt;w:rFonts w:ascii=&quot;Cambria Math&quot; w:h-ansi=&quot;Cambria Math&quot;/&gt;&lt;wx:font wx:val=&quot;Cambria Math&quot;/&gt;&lt;w:i/&gt;&lt;/w:rPr&gt;&lt;/m:ctrlPr&gt;&lt;/m:den&gt;&lt;/m:f&gt;&lt;m:ctrlPr&gt;&lt;w:rPr&gt;&lt;w:rFonts w:ascii=&quot;Cambria Math&quot; w:h-ansi=&quot;Cambria Math&quot;/&gt;&lt;wx:font wx:val=&quot;Cambria Math&quot;/&gt;&lt;w:i/&gt;&lt;/w:rPr&gt;&lt;/m:ctrlPr&gt;&lt;/m:e&gt;&lt;/m:d&gt;&lt;/m:e&gt;&lt;m:sup&gt;&lt;m:r&gt;&lt;w:rPr&gt;&lt;w:rFonts w:ascii=&quot;Cambria Math&quot;/&gt;&lt;wx:font wx:val=&quot;Cambria Math&quot;/&gt;&lt;w:i/&gt;&lt;/w:rPr&gt;&lt;m:t&gt;m&lt;/m:t&gt;&lt;/m:r&gt;&lt;/m:sup&gt;&lt;/m:sSup&gt;&lt;m:r&gt;&lt;w:rPr&gt;&lt;w:rFonts w:ascii=&quot;Cambria Math&quot;/&gt;&lt;wx:font wx:val=&quot;Cambria Math&quot;/&gt;&lt;w:i/&gt;&lt;/w:rPr&gt;&lt;m:t&gt;+&lt;/m:t&gt;&lt;/m:r&gt;&lt;m:d&gt;&lt;m:dPr&gt;&lt;m:ctrlPr&gt;&lt;w:rPr&gt;&lt;w:rFonts w:ascii=&quot;Cambria Math&quot;/&gt;&lt;wx:font wx:val=&quot;Cambria Math&quot;/&gt;&lt;w:i/&gt;&lt;/w:rPr&gt;&lt;/m:ctrlPr&gt;&lt;/m:dPr&gt;&lt;m:e&gt;&lt;m:r&gt;&lt;w:rPr&gt;&lt;w:rFonts w:ascii=&quot;Cambria Math&quot;/&gt;&lt;wx:font wx:val=&quot;Cambria Math&quot;/&gt;&lt;w:i/&gt;&lt;/w:rPr&gt;&lt;m:t&gt;1&lt;/m:t&gt;&lt;/m:r&gt;&lt;m:r&gt;&lt;w:rPr&gt;&lt;w:rFonts w:ascii=&quot;Cambria Math&quot;/&gt;&lt;w:i/&gt;&lt;/w:rPr&gt;&lt;m:t&gt;-&lt;/m:t&gt;&lt;/m:r&gt;&lt;m:r&gt;&lt;w:rPr&gt;&lt;w:rFonts w:ascii=&quot;Cambria Math&quot;/&gt;&lt;wx:font wx:val=&quot;Cambria Math&quot;/&gt;&lt;w:i/&gt;&lt;/w:rPr&gt;&lt;m:t&gt;P&lt;/m:t&gt;&lt;/m:r&gt;&lt;/m:e&gt;&lt;/m:d&gt;&lt;m:ctrlPr&gt;&lt;w:rPr&gt;&lt;w:rFonts w:ascii=&quot;Cambria Math&quot; w:h-ansi=&quot;Cambria Math&quot;/&gt;&lt;wx:font wx:val=&quot;Cambria Math&quot;/&gt;&lt;w:i/&gt;&lt;/w:rPr&gt;&lt;/m:ctrlPr&gt;&lt;/m:e&gt;&lt;/m:d&gt;&lt;m:ctrlPr&gt;&lt;w:rPr&gt;&lt;w:rFonts w:ascii=&quot;Cambria Math&quot; w:h-ansi=&quot;Cambria Math&quot;/&gt;&lt;wx:font wx:val=&quot;Cambria Math&quot;/&gt;&lt;w:i/&gt;&lt;/w:rPr&gt;&lt;/m:ctrlPr&gt;&lt;/m:den&gt;&lt;/m:f&gt;&lt;/m:oMath&gt;&lt;/m:oMathPara&gt;&lt;/w:p&gt;&lt;w:sectPr wsp:rsidR=&quot;00000000&quot; wsp:rsidRPr=&quot;0022721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533" w:type="dxa"/>
            <w:shd w:val="clear" w:color="auto" w:fill="auto"/>
            <w:vAlign w:val="center"/>
          </w:tcPr>
          <w:p w14:paraId="607FB7EA" w14:textId="77777777" w:rsidR="00036AF6" w:rsidRDefault="00036AF6" w:rsidP="00036AF6">
            <w:pPr>
              <w:pStyle w:val="1stParagraph"/>
              <w:jc w:val="left"/>
            </w:pPr>
            <w:r>
              <w:t>(1)</w:t>
            </w:r>
          </w:p>
        </w:tc>
      </w:tr>
    </w:tbl>
    <w:p w14:paraId="32A9E55D" w14:textId="77777777" w:rsidR="00317A87" w:rsidRDefault="000D0DD2" w:rsidP="000D0DD2">
      <w:pPr>
        <w:pStyle w:val="Topic"/>
        <w:rPr>
          <w:lang w:val="en-GB"/>
        </w:rPr>
      </w:pPr>
      <w:r>
        <w:t>Online License Transfer</w:t>
      </w:r>
    </w:p>
    <w:p w14:paraId="3AD0EC63"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7C09765E" w14:textId="77777777" w:rsidR="00221BAD" w:rsidRPr="00221BAD" w:rsidRDefault="00221BAD" w:rsidP="00950187">
      <w:pPr>
        <w:pStyle w:val="Acknowledgement"/>
      </w:pPr>
      <w:commentRangeStart w:id="16"/>
      <w:r w:rsidRPr="00221BAD">
        <w:t>Acknowledgement</w:t>
      </w:r>
      <w:commentRangeEnd w:id="16"/>
      <w:r w:rsidR="005025FB">
        <w:rPr>
          <w:rStyle w:val="CommentReference"/>
          <w:rFonts w:ascii="Times New Roman" w:hAnsi="Times New Roman"/>
          <w:b w:val="0"/>
          <w:color w:val="auto"/>
        </w:rPr>
        <w:commentReference w:id="16"/>
      </w:r>
    </w:p>
    <w:p w14:paraId="120EDD47"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7"/>
      <w:r w:rsidRPr="00D871AC">
        <w:t>Communication of this research is made possible through monetary assistance by Universiti Tun Hussein Onn Malaysia and the UTHM Publisher’s Office via Publication Fund E15216</w:t>
      </w:r>
      <w:r>
        <w:t>.</w:t>
      </w:r>
      <w:commentRangeEnd w:id="17"/>
      <w:r w:rsidR="00DC2AB8">
        <w:rPr>
          <w:rStyle w:val="CommentReference"/>
          <w:rFonts w:ascii="Times New Roman" w:hAnsi="Times New Roman"/>
        </w:rPr>
        <w:commentReference w:id="17"/>
      </w:r>
    </w:p>
    <w:p w14:paraId="5F4B9A46" w14:textId="77777777" w:rsidR="007E07DC" w:rsidRPr="00221BAD" w:rsidRDefault="007E07DC" w:rsidP="00950187">
      <w:pPr>
        <w:pStyle w:val="Acknowledgement"/>
      </w:pPr>
      <w:commentRangeStart w:id="18"/>
      <w:r>
        <w:t>Conflict of Interest</w:t>
      </w:r>
      <w:commentRangeEnd w:id="18"/>
      <w:r w:rsidR="005025FB">
        <w:rPr>
          <w:rStyle w:val="CommentReference"/>
          <w:rFonts w:ascii="Times New Roman" w:hAnsi="Times New Roman"/>
          <w:b w:val="0"/>
          <w:color w:val="auto"/>
        </w:rPr>
        <w:commentReference w:id="18"/>
      </w:r>
    </w:p>
    <w:p w14:paraId="726A5315" w14:textId="77777777" w:rsidR="007E07DC" w:rsidRDefault="008A08CC" w:rsidP="007E07DC">
      <w:pPr>
        <w:pStyle w:val="1stParagraph"/>
      </w:pPr>
      <w:r w:rsidRPr="008A08CC">
        <w:t>Authors declare that there is no conflict of interests regarding the publication of the paper.</w:t>
      </w:r>
    </w:p>
    <w:p w14:paraId="74023CCB" w14:textId="77777777" w:rsidR="00DC0E4F" w:rsidRDefault="00DC0E4F" w:rsidP="00950187">
      <w:pPr>
        <w:pStyle w:val="Acknowledgement"/>
      </w:pPr>
      <w:commentRangeStart w:id="19"/>
      <w:r>
        <w:t>Author Contribution</w:t>
      </w:r>
      <w:commentRangeEnd w:id="19"/>
      <w:r w:rsidR="005025FB">
        <w:rPr>
          <w:rStyle w:val="CommentReference"/>
          <w:rFonts w:ascii="Times New Roman" w:hAnsi="Times New Roman"/>
          <w:b w:val="0"/>
          <w:color w:val="auto"/>
        </w:rPr>
        <w:commentReference w:id="19"/>
      </w:r>
    </w:p>
    <w:p w14:paraId="14E334CE" w14:textId="77777777" w:rsidR="00DC0E4F" w:rsidRDefault="00BB4221" w:rsidP="00DC0E4F">
      <w:pPr>
        <w:pStyle w:val="1stParagraph"/>
      </w:pPr>
      <w:r>
        <w:t>This journal</w:t>
      </w:r>
      <w:r w:rsidR="00DC0E4F">
        <w:t xml:space="preserve"> requires that all authors take public responsibility for the content of the work submitted for review. The contributions of all authors must be described in the following manner:</w:t>
      </w:r>
    </w:p>
    <w:p w14:paraId="6B6D7C74" w14:textId="77777777" w:rsidR="00A27980" w:rsidRDefault="00A27980" w:rsidP="00DC0E4F">
      <w:pPr>
        <w:pStyle w:val="1stParagraph"/>
      </w:pPr>
    </w:p>
    <w:p w14:paraId="624C6221" w14:textId="77777777" w:rsidR="00DC0E4F" w:rsidRPr="00230164" w:rsidRDefault="00DC0E4F" w:rsidP="00A27980">
      <w:pPr>
        <w:pStyle w:val="NextParagraph"/>
        <w:ind w:firstLine="0"/>
        <w:rPr>
          <w:i/>
          <w:iCs/>
        </w:rPr>
      </w:pPr>
      <w:commentRangeStart w:id="20"/>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commentRangeEnd w:id="20"/>
      <w:r w:rsidR="00DC2AB8">
        <w:rPr>
          <w:rStyle w:val="CommentReference"/>
          <w:rFonts w:ascii="Times New Roman" w:hAnsi="Times New Roman"/>
          <w:color w:val="auto"/>
          <w:lang w:val="en-US"/>
        </w:rPr>
        <w:commentReference w:id="20"/>
      </w:r>
    </w:p>
    <w:p w14:paraId="275D6CB9" w14:textId="77777777" w:rsidR="00A27980" w:rsidRDefault="00A27980" w:rsidP="00A27980">
      <w:pPr>
        <w:pStyle w:val="NextParagraph"/>
        <w:ind w:firstLine="0"/>
      </w:pPr>
    </w:p>
    <w:p w14:paraId="4620BBCA"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70D11244" w14:textId="77777777" w:rsidR="00A27980" w:rsidRDefault="00A27980" w:rsidP="00A27980">
      <w:pPr>
        <w:pStyle w:val="NextParagraph"/>
        <w:ind w:firstLine="0"/>
      </w:pPr>
    </w:p>
    <w:p w14:paraId="1FB6AB66" w14:textId="77777777" w:rsidR="00DC0E4F" w:rsidRPr="00230164" w:rsidRDefault="00DC0E4F" w:rsidP="00A27980">
      <w:pPr>
        <w:pStyle w:val="NextParagraph"/>
        <w:ind w:firstLine="0"/>
        <w:rPr>
          <w:i/>
          <w:iCs/>
        </w:rPr>
      </w:pPr>
      <w:commentRangeStart w:id="21"/>
      <w:r w:rsidRPr="00230164">
        <w:rPr>
          <w:i/>
          <w:iCs/>
        </w:rPr>
        <w:t>The author confirms sole responsibility for the following: study conception and design, data collection, analysis and interpretation of results, and manuscript preparation.</w:t>
      </w:r>
      <w:commentRangeEnd w:id="21"/>
      <w:r w:rsidR="00DC2AB8">
        <w:rPr>
          <w:rStyle w:val="CommentReference"/>
          <w:rFonts w:ascii="Times New Roman" w:hAnsi="Times New Roman"/>
          <w:color w:val="auto"/>
          <w:lang w:val="en-US"/>
        </w:rPr>
        <w:commentReference w:id="21"/>
      </w:r>
    </w:p>
    <w:p w14:paraId="3DDA22B9" w14:textId="77777777" w:rsidR="00950187" w:rsidRDefault="00950187" w:rsidP="00950187">
      <w:pPr>
        <w:pStyle w:val="Acknowledgement"/>
      </w:pPr>
      <w:commentRangeStart w:id="22"/>
      <w:r>
        <w:t>Appendix A: An Example</w:t>
      </w:r>
      <w:commentRangeEnd w:id="22"/>
      <w:r w:rsidR="005025FB">
        <w:rPr>
          <w:rStyle w:val="CommentReference"/>
          <w:rFonts w:ascii="Times New Roman" w:hAnsi="Times New Roman"/>
          <w:b w:val="0"/>
          <w:color w:val="auto"/>
        </w:rPr>
        <w:commentReference w:id="22"/>
      </w:r>
    </w:p>
    <w:p w14:paraId="7472F5A9"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79474828" w14:textId="77777777" w:rsidR="00317A87" w:rsidRDefault="00317A87" w:rsidP="00950187">
      <w:pPr>
        <w:pStyle w:val="Acknowledgement"/>
      </w:pPr>
      <w:commentRangeStart w:id="23"/>
      <w:r>
        <w:t>References</w:t>
      </w:r>
      <w:commentRangeEnd w:id="23"/>
      <w:r w:rsidR="005025FB">
        <w:rPr>
          <w:rStyle w:val="CommentReference"/>
          <w:rFonts w:ascii="Times New Roman" w:hAnsi="Times New Roman"/>
          <w:b w:val="0"/>
          <w:color w:val="auto"/>
        </w:rPr>
        <w:commentReference w:id="23"/>
      </w:r>
    </w:p>
    <w:p w14:paraId="3EA818CC" w14:textId="77777777" w:rsidR="001225FC" w:rsidRDefault="001225FC" w:rsidP="001225FC">
      <w:pPr>
        <w:pStyle w:val="1stParagraph"/>
      </w:pPr>
      <w:r w:rsidRPr="001225FC">
        <w:t>This guide contains examples of common types of APA Style references. Section numbers indicate where to find the examples in the Publication Manual of the American Psychological Association (7th ed.).</w:t>
      </w:r>
    </w:p>
    <w:p w14:paraId="51CC2419"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1F91B2B1" w14:textId="77777777" w:rsidR="00317A87" w:rsidRPr="000C7B98" w:rsidRDefault="000D3017" w:rsidP="000C7B98">
      <w:pPr>
        <w:pStyle w:val="Reference"/>
      </w:pPr>
      <w:commentRangeStart w:id="24"/>
      <w:r w:rsidRPr="000C7B98">
        <w:t>Akmal Nizam Mohammed &amp; Farzad Ismail (2013) Study of an entropy-consistent Navier-Stokes flux, International Journal of Computational Fluid Dynamics, 27</w:t>
      </w:r>
      <w:r w:rsidR="004C2F0E" w:rsidRPr="000C7B98">
        <w:t>(</w:t>
      </w:r>
      <w:r w:rsidRPr="000C7B98">
        <w:t>1</w:t>
      </w:r>
      <w:r w:rsidR="004C2F0E" w:rsidRPr="000C7B98">
        <w:t>)</w:t>
      </w:r>
      <w:r w:rsidRPr="000C7B98">
        <w:t>, 1-14,</w:t>
      </w:r>
      <w:r w:rsidR="001F7767" w:rsidRPr="000C7B98">
        <w:t xml:space="preserve"> https://doi.org/</w:t>
      </w:r>
      <w:r w:rsidRPr="000C7B98">
        <w:t>10.1080/10618562.2012.752573</w:t>
      </w:r>
      <w:commentRangeEnd w:id="24"/>
      <w:r w:rsidR="005025FB" w:rsidRPr="000C7B98">
        <w:rPr>
          <w:rStyle w:val="CommentReference"/>
          <w:sz w:val="20"/>
          <w:szCs w:val="20"/>
        </w:rPr>
        <w:commentReference w:id="24"/>
      </w:r>
    </w:p>
    <w:p w14:paraId="33810173"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772167C0" w14:textId="77777777" w:rsidR="008A2BEF" w:rsidRPr="008A2BEF" w:rsidRDefault="008A2BEF" w:rsidP="000C7B98">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57961BD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 xml:space="preserve">Print Magazine Article </w:t>
      </w:r>
    </w:p>
    <w:p w14:paraId="34B636DC" w14:textId="77777777" w:rsidR="008A2BEF" w:rsidRPr="008A2BEF" w:rsidRDefault="008A2BEF" w:rsidP="000C7B98">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4D635B2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77ACE113" w14:textId="77777777" w:rsidR="008A2BEF" w:rsidRPr="001F7767" w:rsidRDefault="008A2BEF" w:rsidP="000C7B98">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3E43840C"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3F2D9ACC" w14:textId="77777777" w:rsidR="009E5503" w:rsidRDefault="008A2BEF" w:rsidP="000C7B98">
      <w:pPr>
        <w:pStyle w:val="Reference"/>
      </w:pPr>
      <w:r w:rsidRPr="008A2BEF">
        <w:t xml:space="preserve">Reynolds, G. (2019, April 9). Different strokes for athletic hearts. </w:t>
      </w:r>
      <w:r w:rsidRPr="009E5503">
        <w:rPr>
          <w:i/>
          <w:iCs/>
        </w:rPr>
        <w:t>The New York Times</w:t>
      </w:r>
      <w:r w:rsidRPr="008A2BEF">
        <w:t>, D4.</w:t>
      </w:r>
    </w:p>
    <w:p w14:paraId="5398672A"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18BA950B" w14:textId="77777777" w:rsidR="008A2BEF" w:rsidRPr="00A27980" w:rsidRDefault="008A2BEF" w:rsidP="000C7B98">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12" w:history="1">
        <w:r w:rsidR="00A27980" w:rsidRPr="00E30A60">
          <w:rPr>
            <w:rStyle w:val="Hyperlink"/>
            <w:rFonts w:cs="Avenir LT Pro 45 Book"/>
          </w:rPr>
          <w:t>https://www.pamelarutledge.com/2019/03/11/the-upside-of-social-media</w:t>
        </w:r>
      </w:hyperlink>
    </w:p>
    <w:p w14:paraId="48F4983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Authored Book</w:t>
      </w:r>
    </w:p>
    <w:p w14:paraId="6A807249" w14:textId="77777777" w:rsidR="008A2BEF" w:rsidRPr="00386343" w:rsidRDefault="008A2BEF" w:rsidP="000C7B98">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3" w:history="1">
        <w:r w:rsidR="00386343" w:rsidRPr="00423728">
          <w:rPr>
            <w:rStyle w:val="Hyperlink"/>
            <w:rFonts w:cs="Avenir LT Pro 45 Book"/>
          </w:rPr>
          <w:t>https://doi.org/10.1037/0000048-000</w:t>
        </w:r>
      </w:hyperlink>
    </w:p>
    <w:p w14:paraId="5CAD4178"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7DB58875" w14:textId="77777777" w:rsidR="008A2BEF" w:rsidRDefault="008A2BEF" w:rsidP="000C7B98">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4" w:history="1">
        <w:r w:rsidR="009E5503" w:rsidRPr="00540757">
          <w:rPr>
            <w:rStyle w:val="Hyperlink"/>
            <w:rFonts w:cs="Avenir LT Pro 45 Book"/>
          </w:rPr>
          <w:t>https://doi.org/10.1037/0000157-002</w:t>
        </w:r>
      </w:hyperlink>
    </w:p>
    <w:p w14:paraId="3840F7F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2F75F4E2" w14:textId="77777777" w:rsidR="008A2BEF" w:rsidRDefault="008A2BEF" w:rsidP="000C7B98">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5B404B6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4C98BACE" w14:textId="77777777" w:rsidR="008A2BEF" w:rsidRPr="00C778DA" w:rsidRDefault="008A2BEF" w:rsidP="000C7B98">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1A43404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2105127F" w14:textId="77777777" w:rsidR="008A2BEF" w:rsidRDefault="008A2BEF" w:rsidP="000C7B98">
      <w:pPr>
        <w:pStyle w:val="Reference"/>
        <w:rPr>
          <w:rFonts w:cs="Avenir LT Pro 45 Book"/>
        </w:rPr>
      </w:pPr>
      <w:r w:rsidRPr="008A2BEF">
        <w:t xml:space="preserve">Winthrop, R., Ziegler, L., Handa, R., &amp; Fakoya,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5AA368E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49FC4CCB" w14:textId="77777777" w:rsidR="008A2BEF" w:rsidRDefault="008A2BEF" w:rsidP="000C7B98">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6F1AF0A5"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778ECF2B" w14:textId="77777777" w:rsidR="008A2BEF" w:rsidRPr="006A2EC0" w:rsidRDefault="008A2BEF" w:rsidP="000C7B98">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3CAE8DBF"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0F80AC3C" w14:textId="77777777" w:rsidR="009E5503" w:rsidRDefault="008A2BEF" w:rsidP="000C7B98">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565C3716"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2ABA3729" w14:textId="77777777" w:rsidR="008A2BEF" w:rsidRDefault="008A2BEF" w:rsidP="000C7B98">
      <w:pPr>
        <w:pStyle w:val="Reference"/>
        <w:rPr>
          <w:rFonts w:cs="Avenir LT Pro 45 Book"/>
        </w:rPr>
      </w:pPr>
      <w:r w:rsidRPr="008A2BEF">
        <w:t xml:space="preserve">Latimier, A., Peyre, H., &amp; Ramus, F. (2020). A meta-analytic review of the benefit of spacing out retrieval practice episodes on retention. PsyArXiv. </w:t>
      </w:r>
      <w:r>
        <w:rPr>
          <w:rStyle w:val="A3"/>
          <w:rFonts w:ascii="Cambria" w:hAnsi="Cambria"/>
          <w:color w:val="000000"/>
          <w:sz w:val="20"/>
          <w:szCs w:val="20"/>
        </w:rPr>
        <w:t>https://psyarxiv.com/kzy7u/</w:t>
      </w:r>
    </w:p>
    <w:p w14:paraId="44E2F68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5217D887" w14:textId="77777777" w:rsidR="008A2BEF" w:rsidRDefault="008A2BEF" w:rsidP="000C7B98">
      <w:pPr>
        <w:pStyle w:val="Reference"/>
        <w:rPr>
          <w:rFonts w:cs="Avenir LT Pro 45 Book"/>
        </w:rPr>
      </w:pPr>
      <w:r w:rsidRPr="008A2BEF">
        <w:lastRenderedPageBreak/>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5"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77DAA42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19D9838E" w14:textId="77777777" w:rsidR="008A2BEF" w:rsidRPr="008A2BEF" w:rsidRDefault="008A2BEF" w:rsidP="000C7B98">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4898A86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2380DAF3" w14:textId="77777777" w:rsidR="008A2BEF" w:rsidRPr="008A2BEF" w:rsidRDefault="008A2BEF" w:rsidP="000C7B98">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Deedle-Dee Productions; Fremulon; 3 Arts Entertainment; Universal Media Studios.</w:t>
      </w:r>
    </w:p>
    <w:p w14:paraId="215C4ED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6D49F256" w14:textId="77777777" w:rsidR="008A2BEF" w:rsidRPr="000C7B98" w:rsidRDefault="008A2BEF" w:rsidP="000C7B98">
      <w:pPr>
        <w:pStyle w:val="Reference"/>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r>
        <w:rPr>
          <w:rStyle w:val="A3"/>
          <w:rFonts w:ascii="Cambria" w:hAnsi="Cambria"/>
          <w:color w:val="000000"/>
          <w:sz w:val="20"/>
          <w:szCs w:val="20"/>
        </w:rPr>
        <w:t>https://apastyle.apa.org/instructional-aids/tutorials-webinars</w:t>
      </w:r>
    </w:p>
    <w:p w14:paraId="48E2B1B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YouTube Video</w:t>
      </w:r>
    </w:p>
    <w:p w14:paraId="3BC8D003" w14:textId="77777777" w:rsidR="008A2BEF" w:rsidRPr="000C7B98" w:rsidRDefault="008A2BEF" w:rsidP="000C7B98">
      <w:pPr>
        <w:pStyle w:val="Reference"/>
      </w:pPr>
      <w:r w:rsidRPr="008A2BEF">
        <w:t xml:space="preserve">Above The Noise. (2017, October 18). </w:t>
      </w:r>
      <w:r w:rsidRPr="001961DB">
        <w:rPr>
          <w:i/>
          <w:iCs/>
        </w:rPr>
        <w:t xml:space="preserve">Can procrastination be a good thing? </w:t>
      </w:r>
      <w:r w:rsidRPr="008A2BEF">
        <w:t>[Video]. YouTube.</w:t>
      </w:r>
      <w:r w:rsidR="000C7B98">
        <w:t xml:space="preserve"> </w:t>
      </w:r>
      <w:r>
        <w:rPr>
          <w:rStyle w:val="A3"/>
          <w:rFonts w:ascii="Cambria" w:hAnsi="Cambria"/>
          <w:color w:val="000000"/>
          <w:sz w:val="20"/>
          <w:szCs w:val="20"/>
        </w:rPr>
        <w:t>https://www.youtube.com/watch?v=FQMwmBNNOnQ</w:t>
      </w:r>
    </w:p>
    <w:p w14:paraId="21E0D9B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4A0CCDB2" w14:textId="77777777" w:rsidR="009E5503" w:rsidRDefault="008A2BEF" w:rsidP="000C7B98">
      <w:pPr>
        <w:pStyle w:val="Reference"/>
      </w:pPr>
      <w:r w:rsidRPr="008A2BEF">
        <w:t xml:space="preserve">Nirvana. (1991). Smells like teen spirit [Song]. On </w:t>
      </w:r>
      <w:r w:rsidRPr="001961DB">
        <w:rPr>
          <w:i/>
          <w:iCs/>
        </w:rPr>
        <w:t>Nevermind</w:t>
      </w:r>
      <w:r w:rsidRPr="008A2BEF">
        <w:t>. DGC.</w:t>
      </w:r>
    </w:p>
    <w:p w14:paraId="683BF071" w14:textId="77777777" w:rsidR="00621FA2" w:rsidRDefault="00621FA2" w:rsidP="000C7B98">
      <w:pPr>
        <w:pStyle w:val="Reference"/>
      </w:pPr>
    </w:p>
    <w:p w14:paraId="5E840387" w14:textId="77777777" w:rsidR="008A2BEF" w:rsidRDefault="008A2BEF" w:rsidP="000C7B98">
      <w:pPr>
        <w:pStyle w:val="Reference"/>
        <w:rPr>
          <w:i/>
          <w:iCs/>
          <w:color w:val="4472C4"/>
        </w:rPr>
      </w:pPr>
      <w:r>
        <w:rPr>
          <w:i/>
          <w:iCs/>
          <w:color w:val="4472C4"/>
        </w:rPr>
        <w:t>Radio Broadcast</w:t>
      </w:r>
    </w:p>
    <w:p w14:paraId="09884224" w14:textId="77777777" w:rsidR="008A2BEF" w:rsidRPr="000C7B98" w:rsidRDefault="008A2BEF" w:rsidP="000C7B98">
      <w:pPr>
        <w:pStyle w:val="Reference"/>
      </w:pPr>
      <w:r w:rsidRPr="008A2BEF">
        <w:t xml:space="preserve">Hersher, R. (2020, March 19). </w:t>
      </w:r>
      <w:r w:rsidRPr="009E5503">
        <w:rPr>
          <w:i/>
          <w:iCs/>
        </w:rPr>
        <w:t xml:space="preserve">Spring starts today all over America, which is weird </w:t>
      </w:r>
      <w:r w:rsidRPr="008A2BEF">
        <w:t>[Radio broadcast]. NPR.</w:t>
      </w:r>
      <w:r w:rsidR="000C7B98">
        <w:t xml:space="preserve"> </w:t>
      </w:r>
      <w:r>
        <w:rPr>
          <w:rStyle w:val="A3"/>
          <w:rFonts w:ascii="Cambria" w:hAnsi="Cambria"/>
          <w:color w:val="000000"/>
          <w:sz w:val="20"/>
          <w:szCs w:val="20"/>
        </w:rPr>
        <w:t>https://www.npr.org/2020/03/19/817237429/spring-starts-today-all-over america-which-is-weird</w:t>
      </w:r>
    </w:p>
    <w:p w14:paraId="4B5E085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7173B4D8" w14:textId="77777777" w:rsidR="008A2BEF" w:rsidRPr="006A2EC0" w:rsidRDefault="008A2BEF" w:rsidP="000C7B98">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7EEDB33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0001ECE0" w14:textId="77777777" w:rsidR="008A2BEF" w:rsidRDefault="008A2BEF" w:rsidP="000C7B98">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64E90C6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5B8D28F3" w14:textId="77777777" w:rsidR="008A2BEF" w:rsidRDefault="008A2BEF" w:rsidP="000C7B98">
      <w:pPr>
        <w:pStyle w:val="Reference"/>
        <w:rPr>
          <w:rFonts w:cs="Avenir LT Pro 45 Book"/>
        </w:rPr>
      </w:pPr>
      <w:r w:rsidRPr="008A2BEF">
        <w:t xml:space="preserve">Mack, R., &amp; Spake, G. (2018). Citing open source images and formatting references for presentations [PowerPoint slides]. </w:t>
      </w:r>
      <w:r>
        <w:rPr>
          <w:rStyle w:val="A3"/>
          <w:rFonts w:ascii="Cambria" w:hAnsi="Cambria"/>
          <w:color w:val="000000"/>
          <w:sz w:val="20"/>
          <w:szCs w:val="20"/>
        </w:rPr>
        <w:t>Canvas@FNU. https://fnu.onelogin.com/login</w:t>
      </w:r>
    </w:p>
    <w:p w14:paraId="5168EB1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410E9729" w14:textId="77777777" w:rsidR="008A2BEF" w:rsidRPr="006A2EC0" w:rsidRDefault="008A2BEF" w:rsidP="000C7B98">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67C9CB45"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43880BEE" w14:textId="77777777" w:rsidR="008A2BEF" w:rsidRPr="006A2EC0" w:rsidRDefault="008A2BEF" w:rsidP="000C7B98">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553E789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58A4E523" w14:textId="77777777" w:rsidR="008A2BEF" w:rsidRPr="000C7B98" w:rsidRDefault="008A2BEF" w:rsidP="000C7B98">
      <w:pPr>
        <w:pStyle w:val="Reference"/>
      </w:pPr>
      <w:r w:rsidRPr="008A2BEF">
        <w:t>Chandler, N. (2020, April 9). What’s the difference between Sasquatch and Bigfoot? howstuffworks.</w:t>
      </w:r>
      <w:r w:rsidR="000C7B98">
        <w:t xml:space="preserve"> </w:t>
      </w:r>
      <w:r>
        <w:rPr>
          <w:rStyle w:val="A3"/>
          <w:rFonts w:ascii="Cambria" w:hAnsi="Cambria"/>
          <w:color w:val="000000"/>
          <w:sz w:val="20"/>
          <w:szCs w:val="20"/>
        </w:rPr>
        <w:t>https://science.howstuffworks.com/science-vs-myth/strange-creatures/sasquatch-bigfoot-difference.htm</w:t>
      </w:r>
    </w:p>
    <w:p w14:paraId="48F756F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53D0271C" w14:textId="77777777" w:rsidR="008A2BEF" w:rsidRPr="006A2EC0" w:rsidRDefault="008A2BEF" w:rsidP="000C7B98">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73792DC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0ADEAFAC" w14:textId="77777777" w:rsidR="00BC262C" w:rsidRPr="00BC262C" w:rsidRDefault="008A2BEF" w:rsidP="000C7B98">
      <w:pPr>
        <w:pStyle w:val="Reference"/>
      </w:pPr>
      <w:r w:rsidRPr="008A2BEF">
        <w:lastRenderedPageBreak/>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6" w:history="1">
        <w:r w:rsidR="00BC262C" w:rsidRPr="00F751C4">
          <w:rPr>
            <w:rStyle w:val="Hyperlink"/>
            <w:rFonts w:cs="Avenir LT Pro 45 Book"/>
          </w:rPr>
          <w:t>https://coronavirus.jhu.edu/map.html</w:t>
        </w:r>
      </w:hyperlink>
    </w:p>
    <w:sectPr w:rsidR="00BC262C" w:rsidRPr="00BC262C" w:rsidSect="00916011">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hammad Ahyar Bin Zulkefli" w:date="2023-06-25T09:19:00Z" w:initials="MABZ">
    <w:p w14:paraId="1C0614C1" w14:textId="77777777" w:rsidR="0038135C" w:rsidRDefault="0038135C">
      <w:pPr>
        <w:pStyle w:val="CommentText"/>
      </w:pPr>
      <w:r>
        <w:rPr>
          <w:rStyle w:val="CommentReference"/>
        </w:rPr>
        <w:annotationRef/>
      </w:r>
      <w:r>
        <w:t>Use Article Title Style</w:t>
      </w:r>
    </w:p>
  </w:comment>
  <w:comment w:id="2" w:author="Mohammad Ahyar Bin Zulkefli" w:date="2023-06-25T09:21:00Z" w:initials="MABZ">
    <w:p w14:paraId="3056FD97" w14:textId="77777777" w:rsidR="0038135C" w:rsidRDefault="0038135C">
      <w:pPr>
        <w:pStyle w:val="CommentText"/>
      </w:pPr>
      <w:r>
        <w:rPr>
          <w:rStyle w:val="CommentReference"/>
        </w:rPr>
        <w:annotationRef/>
      </w:r>
      <w:r>
        <w:t>Use Author Style</w:t>
      </w:r>
    </w:p>
  </w:comment>
  <w:comment w:id="3" w:author="Mohammad Ahyar Bin Zulkefli" w:date="2023-06-25T09:36:00Z" w:initials="MABZ">
    <w:p w14:paraId="144B5CA7" w14:textId="77777777" w:rsidR="00A27980" w:rsidRDefault="00A27980">
      <w:pPr>
        <w:pStyle w:val="CommentText"/>
      </w:pPr>
      <w:r>
        <w:rPr>
          <w:rStyle w:val="CommentReference"/>
        </w:rPr>
        <w:annotationRef/>
      </w:r>
      <w:r>
        <w:t>Insert corresponding author e-mail</w:t>
      </w:r>
    </w:p>
  </w:comment>
  <w:comment w:id="5" w:author="Mohammad Ahyar Bin Zulkefli" w:date="2023-06-25T08:53:00Z" w:initials="MABZ">
    <w:p w14:paraId="2A2E417F" w14:textId="77777777" w:rsidR="00835116" w:rsidRDefault="00835116">
      <w:pPr>
        <w:pStyle w:val="CommentText"/>
      </w:pPr>
      <w:r>
        <w:rPr>
          <w:rStyle w:val="CommentReference"/>
        </w:rPr>
        <w:annotationRef/>
      </w:r>
      <w:r>
        <w:t>Use Topic Style</w:t>
      </w:r>
    </w:p>
  </w:comment>
  <w:comment w:id="6" w:author="Mohammad Ahyar Bin Zulkefli" w:date="2023-06-25T09:06:00Z" w:initials="MABZ">
    <w:p w14:paraId="4B935BE9" w14:textId="77777777" w:rsidR="002D46E7" w:rsidRDefault="002D46E7">
      <w:pPr>
        <w:pStyle w:val="CommentText"/>
      </w:pPr>
      <w:r>
        <w:rPr>
          <w:rStyle w:val="CommentReference"/>
        </w:rPr>
        <w:annotationRef/>
      </w:r>
      <w:r>
        <w:t>Use 1st Paragraph Style</w:t>
      </w:r>
    </w:p>
  </w:comment>
  <w:comment w:id="7" w:author="Mohammad Ahyar Bin Zulkefli" w:date="2023-06-25T08:54:00Z" w:initials="MABZ">
    <w:p w14:paraId="6F39CB04" w14:textId="77777777" w:rsidR="00835116" w:rsidRDefault="00835116">
      <w:pPr>
        <w:pStyle w:val="CommentText"/>
      </w:pPr>
      <w:r>
        <w:rPr>
          <w:rStyle w:val="CommentReference"/>
        </w:rPr>
        <w:annotationRef/>
      </w:r>
      <w:r>
        <w:t>Use Sub Topic Style</w:t>
      </w:r>
    </w:p>
  </w:comment>
  <w:comment w:id="8" w:author="Mohammad Ahyar Bin Zulkefli" w:date="2023-06-25T09:07:00Z" w:initials="MABZ">
    <w:p w14:paraId="172E3C56" w14:textId="77777777" w:rsidR="002D46E7" w:rsidRDefault="002D46E7">
      <w:pPr>
        <w:pStyle w:val="CommentText"/>
      </w:pPr>
      <w:r>
        <w:rPr>
          <w:rStyle w:val="CommentReference"/>
        </w:rPr>
        <w:annotationRef/>
      </w:r>
      <w:r>
        <w:t>Use 1st Paragraph Style</w:t>
      </w:r>
    </w:p>
  </w:comment>
  <w:comment w:id="9" w:author="Mohammad Ahyar Bin Zulkefli" w:date="2023-06-25T09:07:00Z" w:initials="MABZ">
    <w:p w14:paraId="63CD67A9" w14:textId="77777777" w:rsidR="002D46E7" w:rsidRDefault="002D46E7">
      <w:pPr>
        <w:pStyle w:val="CommentText"/>
      </w:pPr>
      <w:r>
        <w:rPr>
          <w:rStyle w:val="CommentReference"/>
        </w:rPr>
        <w:annotationRef/>
      </w:r>
      <w:r>
        <w:t>Use Next Paragraph Style</w:t>
      </w:r>
    </w:p>
  </w:comment>
  <w:comment w:id="10" w:author="Mohammad Ahyar Bin Zulkefli" w:date="2023-06-25T08:55:00Z" w:initials="MABZ">
    <w:p w14:paraId="5A0EB5FB" w14:textId="77777777" w:rsidR="00835116" w:rsidRDefault="00835116">
      <w:pPr>
        <w:pStyle w:val="CommentText"/>
      </w:pPr>
      <w:r>
        <w:rPr>
          <w:rStyle w:val="CommentReference"/>
        </w:rPr>
        <w:annotationRef/>
      </w:r>
      <w:r>
        <w:t>Use Sub Topic Style</w:t>
      </w:r>
    </w:p>
  </w:comment>
  <w:comment w:id="11" w:author="Mohammad Ahyar Bin Zulkefli" w:date="2023-06-25T09:00:00Z" w:initials="MABZ">
    <w:p w14:paraId="01683421" w14:textId="77777777" w:rsidR="005025FB" w:rsidRDefault="005025FB">
      <w:pPr>
        <w:pStyle w:val="CommentText"/>
      </w:pPr>
      <w:r>
        <w:rPr>
          <w:rStyle w:val="CommentReference"/>
        </w:rPr>
        <w:annotationRef/>
      </w:r>
      <w:r>
        <w:t>Use Table Style</w:t>
      </w:r>
    </w:p>
  </w:comment>
  <w:comment w:id="12" w:author="Mohammad Ahyar Bin Zulkefli" w:date="2023-06-25T08:56:00Z" w:initials="MABZ">
    <w:p w14:paraId="15A49694" w14:textId="77777777" w:rsidR="00835116" w:rsidRDefault="00835116">
      <w:pPr>
        <w:pStyle w:val="CommentText"/>
      </w:pPr>
      <w:r>
        <w:rPr>
          <w:rStyle w:val="CommentReference"/>
        </w:rPr>
        <w:annotationRef/>
      </w:r>
      <w:r>
        <w:t>Use Sub Topic Style</w:t>
      </w:r>
    </w:p>
  </w:comment>
  <w:comment w:id="13" w:author="Mohammad Ahyar Bin Zulkefli" w:date="2023-06-25T08:56:00Z" w:initials="MABZ">
    <w:p w14:paraId="66317545" w14:textId="77777777" w:rsidR="00835116" w:rsidRDefault="00835116">
      <w:pPr>
        <w:pStyle w:val="CommentText"/>
      </w:pPr>
      <w:r>
        <w:rPr>
          <w:rStyle w:val="CommentReference"/>
        </w:rPr>
        <w:annotationRef/>
      </w:r>
      <w:r>
        <w:t>Use Sub Topic Style</w:t>
      </w:r>
    </w:p>
  </w:comment>
  <w:comment w:id="14" w:author="Mohammad Ahyar Bin Zulkefli" w:date="2023-06-25T08:58:00Z" w:initials="MABZ">
    <w:p w14:paraId="126CC4AE" w14:textId="77777777" w:rsidR="005025FB" w:rsidRDefault="005025FB">
      <w:pPr>
        <w:pStyle w:val="CommentText"/>
      </w:pPr>
      <w:r>
        <w:rPr>
          <w:rStyle w:val="CommentReference"/>
        </w:rPr>
        <w:annotationRef/>
      </w:r>
      <w:r>
        <w:t>Use Sub Topic3 Style</w:t>
      </w:r>
    </w:p>
  </w:comment>
  <w:comment w:id="15" w:author="Mohammad Ahyar Bin Zulkefli" w:date="2023-06-25T09:01:00Z" w:initials="MABZ">
    <w:p w14:paraId="71C1F284" w14:textId="77777777" w:rsidR="005025FB" w:rsidRDefault="005025FB">
      <w:pPr>
        <w:pStyle w:val="CommentText"/>
      </w:pPr>
      <w:r>
        <w:rPr>
          <w:rStyle w:val="CommentReference"/>
        </w:rPr>
        <w:annotationRef/>
      </w:r>
      <w:r>
        <w:t>Use Figure Style</w:t>
      </w:r>
    </w:p>
  </w:comment>
  <w:comment w:id="16" w:author="Mohammad Ahyar Bin Zulkefli" w:date="2023-06-25T09:01:00Z" w:initials="MABZ">
    <w:p w14:paraId="3881B1B5" w14:textId="77777777" w:rsidR="005025FB" w:rsidRDefault="005025FB">
      <w:pPr>
        <w:pStyle w:val="CommentText"/>
      </w:pPr>
      <w:r>
        <w:rPr>
          <w:rStyle w:val="CommentReference"/>
        </w:rPr>
        <w:annotationRef/>
      </w:r>
      <w:r>
        <w:t>Use Acknowledgement Style</w:t>
      </w:r>
    </w:p>
  </w:comment>
  <w:comment w:id="17" w:author="Mohammad Ahyar Bin Zulkefli" w:date="2023-08-15T13:20:00Z" w:initials="MABZ">
    <w:p w14:paraId="628B3B0D" w14:textId="77777777" w:rsidR="00DC2AB8" w:rsidRDefault="00DC2AB8">
      <w:pPr>
        <w:pStyle w:val="CommentText"/>
      </w:pPr>
      <w:r>
        <w:rPr>
          <w:rStyle w:val="CommentReference"/>
        </w:rPr>
        <w:annotationRef/>
      </w:r>
      <w:r>
        <w:t>Example</w:t>
      </w:r>
    </w:p>
  </w:comment>
  <w:comment w:id="18" w:author="Mohammad Ahyar Bin Zulkefli" w:date="2023-06-25T09:02:00Z" w:initials="MABZ">
    <w:p w14:paraId="12655ACF" w14:textId="77777777" w:rsidR="005025FB" w:rsidRDefault="005025FB">
      <w:pPr>
        <w:pStyle w:val="CommentText"/>
      </w:pPr>
      <w:r>
        <w:rPr>
          <w:rStyle w:val="CommentReference"/>
        </w:rPr>
        <w:annotationRef/>
      </w:r>
      <w:r>
        <w:t>Use Acknowledgement Style</w:t>
      </w:r>
    </w:p>
  </w:comment>
  <w:comment w:id="19" w:author="Mohammad Ahyar Bin Zulkefli" w:date="2023-06-25T09:03:00Z" w:initials="MABZ">
    <w:p w14:paraId="55597F0E" w14:textId="77777777" w:rsidR="005025FB" w:rsidRDefault="005025FB">
      <w:pPr>
        <w:pStyle w:val="CommentText"/>
      </w:pPr>
      <w:r>
        <w:rPr>
          <w:rStyle w:val="CommentReference"/>
        </w:rPr>
        <w:annotationRef/>
      </w:r>
      <w:r>
        <w:t>Use Acknowledgement Style</w:t>
      </w:r>
    </w:p>
  </w:comment>
  <w:comment w:id="20" w:author="Mohammad Ahyar Bin Zulkefli" w:date="2023-08-15T13:20:00Z" w:initials="MABZ">
    <w:p w14:paraId="656C1D57" w14:textId="77777777" w:rsidR="00DC2AB8" w:rsidRDefault="00DC2AB8">
      <w:pPr>
        <w:pStyle w:val="CommentText"/>
      </w:pPr>
      <w:r>
        <w:rPr>
          <w:rStyle w:val="CommentReference"/>
        </w:rPr>
        <w:annotationRef/>
      </w:r>
      <w:r>
        <w:t>Example for multiple author</w:t>
      </w:r>
    </w:p>
  </w:comment>
  <w:comment w:id="21" w:author="Mohammad Ahyar Bin Zulkefli" w:date="2023-08-15T13:20:00Z" w:initials="MABZ">
    <w:p w14:paraId="7FAE89F6" w14:textId="77777777" w:rsidR="00DC2AB8" w:rsidRDefault="00DC2AB8">
      <w:pPr>
        <w:pStyle w:val="CommentText"/>
      </w:pPr>
      <w:r>
        <w:rPr>
          <w:rStyle w:val="CommentReference"/>
        </w:rPr>
        <w:annotationRef/>
      </w:r>
      <w:r>
        <w:t>Example for single author</w:t>
      </w:r>
    </w:p>
  </w:comment>
  <w:comment w:id="22" w:author="Mohammad Ahyar Bin Zulkefli" w:date="2023-06-25T09:03:00Z" w:initials="MABZ">
    <w:p w14:paraId="65EFB021" w14:textId="77777777" w:rsidR="005025FB" w:rsidRDefault="005025FB">
      <w:pPr>
        <w:pStyle w:val="CommentText"/>
      </w:pPr>
      <w:r>
        <w:rPr>
          <w:rStyle w:val="CommentReference"/>
        </w:rPr>
        <w:annotationRef/>
      </w:r>
      <w:r>
        <w:t>Use Acknowledgement Style</w:t>
      </w:r>
    </w:p>
  </w:comment>
  <w:comment w:id="23" w:author="Mohammad Ahyar Bin Zulkefli" w:date="2023-06-25T09:02:00Z" w:initials="MABZ">
    <w:p w14:paraId="3744D54E" w14:textId="77777777" w:rsidR="005025FB" w:rsidRDefault="005025FB">
      <w:pPr>
        <w:pStyle w:val="CommentText"/>
      </w:pPr>
      <w:r>
        <w:rPr>
          <w:rStyle w:val="CommentReference"/>
        </w:rPr>
        <w:annotationRef/>
      </w:r>
      <w:r>
        <w:t>Use Acknowledgement Style</w:t>
      </w:r>
    </w:p>
  </w:comment>
  <w:comment w:id="24" w:author="Mohammad Ahyar Bin Zulkefli" w:date="2023-06-25T09:05:00Z" w:initials="MABZ">
    <w:p w14:paraId="66B7D9B7"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0614C1" w15:done="0"/>
  <w15:commentEx w15:paraId="3056FD97" w15:done="0"/>
  <w15:commentEx w15:paraId="144B5CA7" w15:done="0"/>
  <w15:commentEx w15:paraId="2A2E417F" w15:done="0"/>
  <w15:commentEx w15:paraId="4B935BE9" w15:done="0"/>
  <w15:commentEx w15:paraId="6F39CB04" w15:done="0"/>
  <w15:commentEx w15:paraId="172E3C56" w15:done="0"/>
  <w15:commentEx w15:paraId="63CD67A9" w15:done="0"/>
  <w15:commentEx w15:paraId="5A0EB5FB" w15:done="0"/>
  <w15:commentEx w15:paraId="01683421" w15:done="0"/>
  <w15:commentEx w15:paraId="15A49694" w15:done="0"/>
  <w15:commentEx w15:paraId="66317545" w15:done="0"/>
  <w15:commentEx w15:paraId="126CC4AE" w15:done="0"/>
  <w15:commentEx w15:paraId="71C1F284" w15:done="0"/>
  <w15:commentEx w15:paraId="3881B1B5" w15:done="0"/>
  <w15:commentEx w15:paraId="628B3B0D" w15:done="0"/>
  <w15:commentEx w15:paraId="12655ACF" w15:done="0"/>
  <w15:commentEx w15:paraId="55597F0E" w15:done="0"/>
  <w15:commentEx w15:paraId="656C1D57" w15:done="0"/>
  <w15:commentEx w15:paraId="7FAE89F6" w15:done="0"/>
  <w15:commentEx w15:paraId="65EFB021" w15:done="0"/>
  <w15:commentEx w15:paraId="3744D54E" w15:done="0"/>
  <w15:commentEx w15:paraId="66B7D9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0614C1" w16cid:durableId="28428519"/>
  <w16cid:commentId w16cid:paraId="3056FD97" w16cid:durableId="284285B1"/>
  <w16cid:commentId w16cid:paraId="144B5CA7" w16cid:durableId="28428918"/>
  <w16cid:commentId w16cid:paraId="2A2E417F" w16cid:durableId="28427F12"/>
  <w16cid:commentId w16cid:paraId="4B935BE9" w16cid:durableId="28428223"/>
  <w16cid:commentId w16cid:paraId="6F39CB04" w16cid:durableId="28427F47"/>
  <w16cid:commentId w16cid:paraId="172E3C56" w16cid:durableId="2842823A"/>
  <w16cid:commentId w16cid:paraId="63CD67A9" w16cid:durableId="2842825F"/>
  <w16cid:commentId w16cid:paraId="5A0EB5FB" w16cid:durableId="28427F7D"/>
  <w16cid:commentId w16cid:paraId="01683421" w16cid:durableId="284280AD"/>
  <w16cid:commentId w16cid:paraId="15A49694" w16cid:durableId="28427FAE"/>
  <w16cid:commentId w16cid:paraId="66317545" w16cid:durableId="28427FC9"/>
  <w16cid:commentId w16cid:paraId="126CC4AE" w16cid:durableId="2842804E"/>
  <w16cid:commentId w16cid:paraId="71C1F284" w16cid:durableId="284280CF"/>
  <w16cid:commentId w16cid:paraId="3881B1B5" w16cid:durableId="28428107"/>
  <w16cid:commentId w16cid:paraId="628B3B0D" w16cid:durableId="2885FA0C"/>
  <w16cid:commentId w16cid:paraId="12655ACF" w16cid:durableId="28428116"/>
  <w16cid:commentId w16cid:paraId="55597F0E" w16cid:durableId="28428147"/>
  <w16cid:commentId w16cid:paraId="656C1D57" w16cid:durableId="2885FA1E"/>
  <w16cid:commentId w16cid:paraId="7FAE89F6" w16cid:durableId="2885FA29"/>
  <w16cid:commentId w16cid:paraId="65EFB021" w16cid:durableId="2842814F"/>
  <w16cid:commentId w16cid:paraId="3744D54E" w16cid:durableId="28428137"/>
  <w16cid:commentId w16cid:paraId="66B7D9B7" w16cid:durableId="284281D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2D0B0" w14:textId="77777777" w:rsidR="00727D4E" w:rsidRDefault="00727D4E">
      <w:r>
        <w:separator/>
      </w:r>
    </w:p>
  </w:endnote>
  <w:endnote w:type="continuationSeparator" w:id="0">
    <w:p w14:paraId="1776DDCA" w14:textId="77777777" w:rsidR="00727D4E" w:rsidRDefault="0072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panose1 w:val="00000000000000000000"/>
    <w:charset w:val="00"/>
    <w:family w:val="swiss"/>
    <w:notTrueType/>
    <w:pitch w:val="default"/>
    <w:sig w:usb0="00000003" w:usb1="00000000" w:usb2="00000000" w:usb3="00000000" w:csb0="00000001" w:csb1="00000000"/>
  </w:font>
  <w:font w:name="Avenir LT Pro 45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93DB2" w14:textId="77777777" w:rsidR="00487082" w:rsidRPr="00487082" w:rsidRDefault="00727D4E" w:rsidP="00A9173C">
    <w:pPr>
      <w:pStyle w:val="Footer"/>
      <w:rPr>
        <w:rFonts w:ascii="Cambria" w:hAnsi="Cambria"/>
      </w:rPr>
    </w:pPr>
    <w:r>
      <w:rPr>
        <w:noProof/>
      </w:rPr>
      <w:pict w14:anchorId="0DBB2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19.5pt;width:36pt;height:28.8pt;z-index:-2" wrapcoords="-450 0 -450 21032 21600 21032 21600 0 -450 0">
          <v:imagedata r:id="rId1" o:title=""/>
          <w10:wrap type="through"/>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CFAD5" w14:textId="77777777" w:rsidR="00487082" w:rsidRPr="00487082" w:rsidRDefault="00727D4E" w:rsidP="00A6069A">
    <w:pPr>
      <w:pStyle w:val="Footer"/>
      <w:jc w:val="right"/>
      <w:rPr>
        <w:rFonts w:ascii="Cambria" w:hAnsi="Cambria"/>
      </w:rPr>
    </w:pPr>
    <w:r>
      <w:rPr>
        <w:noProof/>
      </w:rPr>
      <w:pict w14:anchorId="60BED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42.2pt;margin-top:-19.15pt;width:38.5pt;height:28.45pt;z-index:-1" wrapcoords="-424 0 -424 21032 21600 21032 21600 0 -424 0">
          <v:imagedata r:id="rId1" o:title=""/>
          <w10:wrap type="through"/>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left w:val="single" w:sz="12" w:space="0" w:color="auto"/>
      </w:tblBorders>
      <w:tblLook w:val="04A0" w:firstRow="1" w:lastRow="0" w:firstColumn="1" w:lastColumn="0" w:noHBand="0" w:noVBand="1"/>
    </w:tblPr>
    <w:tblGrid>
      <w:gridCol w:w="9713"/>
    </w:tblGrid>
    <w:tr w:rsidR="00400AEE" w:rsidRPr="00487082" w14:paraId="67922B65" w14:textId="77777777" w:rsidTr="00A6069A">
      <w:tc>
        <w:tcPr>
          <w:tcW w:w="9713" w:type="dxa"/>
          <w:shd w:val="clear" w:color="auto" w:fill="auto"/>
        </w:tcPr>
        <w:p w14:paraId="60DFE9AB" w14:textId="0451D745" w:rsidR="00746204" w:rsidRDefault="00746204" w:rsidP="00746204">
          <w:pPr>
            <w:pStyle w:val="Header"/>
            <w:tabs>
              <w:tab w:val="center" w:pos="3329"/>
              <w:tab w:val="left" w:pos="5284"/>
            </w:tabs>
            <w:spacing w:before="60"/>
            <w:rPr>
              <w:rStyle w:val="PageNumber"/>
              <w:rFonts w:ascii="Cambria" w:hAnsi="Cambria"/>
              <w:sz w:val="18"/>
            </w:rPr>
          </w:pPr>
          <w:r w:rsidRPr="00487082">
            <w:rPr>
              <w:rFonts w:ascii="Cambria" w:hAnsi="Cambria"/>
              <w:iCs/>
              <w:sz w:val="18"/>
              <w:szCs w:val="18"/>
            </w:rPr>
            <w:t xml:space="preserve">© </w:t>
          </w:r>
          <w:r w:rsidRPr="00487082">
            <w:rPr>
              <w:rStyle w:val="PageNumber"/>
              <w:rFonts w:ascii="Cambria" w:hAnsi="Cambria"/>
              <w:sz w:val="18"/>
            </w:rPr>
            <w:t>202</w:t>
          </w:r>
          <w:r w:rsidR="007076B1">
            <w:rPr>
              <w:rStyle w:val="PageNumber"/>
              <w:rFonts w:ascii="Cambria" w:hAnsi="Cambria"/>
              <w:sz w:val="18"/>
            </w:rPr>
            <w:t>4</w:t>
          </w:r>
          <w:r w:rsidRPr="00487082">
            <w:rPr>
              <w:rStyle w:val="PageNumber"/>
              <w:rFonts w:ascii="Cambria" w:hAnsi="Cambria"/>
              <w:sz w:val="18"/>
            </w:rPr>
            <w:t xml:space="preserve"> UTHM Publisher.</w:t>
          </w:r>
        </w:p>
        <w:p w14:paraId="09143717" w14:textId="77777777" w:rsidR="00400AEE" w:rsidRPr="00487082" w:rsidRDefault="00746204" w:rsidP="00746204">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E80E7B1" w14:textId="77777777" w:rsidTr="00A6069A">
      <w:tc>
        <w:tcPr>
          <w:tcW w:w="9713" w:type="dxa"/>
          <w:shd w:val="clear" w:color="auto" w:fill="auto"/>
        </w:tcPr>
        <w:p w14:paraId="6D97AAD0" w14:textId="77777777" w:rsidR="00400AEE" w:rsidRPr="00487082" w:rsidRDefault="0009635E" w:rsidP="0012506A">
          <w:pPr>
            <w:pStyle w:val="Header"/>
            <w:tabs>
              <w:tab w:val="center" w:pos="3329"/>
              <w:tab w:val="left" w:pos="5284"/>
            </w:tabs>
            <w:spacing w:before="20" w:line="220" w:lineRule="atLeast"/>
            <w:rPr>
              <w:rFonts w:ascii="Cambria" w:hAnsi="Cambria" w:cs="Arial"/>
              <w:sz w:val="18"/>
              <w:szCs w:val="18"/>
            </w:rPr>
          </w:pPr>
          <w:r>
            <w:pict w14:anchorId="639F4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75pt;height:14.25pt">
                <v:imagedata r:id="rId1" o:title=""/>
              </v:shape>
            </w:pict>
          </w:r>
        </w:p>
      </w:tc>
    </w:tr>
  </w:tbl>
  <w:p w14:paraId="62457480"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1254B" w14:textId="77777777" w:rsidR="00727D4E" w:rsidRDefault="00727D4E">
      <w:r>
        <w:separator/>
      </w:r>
    </w:p>
  </w:footnote>
  <w:footnote w:type="continuationSeparator" w:id="0">
    <w:p w14:paraId="5DCC7C8A" w14:textId="77777777" w:rsidR="00727D4E" w:rsidRDefault="00727D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928"/>
      <w:gridCol w:w="810"/>
    </w:tblGrid>
    <w:tr w:rsidR="00327619" w14:paraId="62BEEF4C" w14:textId="77777777" w:rsidTr="00BC2531">
      <w:tc>
        <w:tcPr>
          <w:tcW w:w="8928" w:type="dxa"/>
          <w:shd w:val="clear" w:color="auto" w:fill="auto"/>
        </w:tcPr>
        <w:p w14:paraId="4316FAAD" w14:textId="240A880E" w:rsidR="00327619" w:rsidRDefault="005E51EF" w:rsidP="00EA0C1C">
          <w:pPr>
            <w:pStyle w:val="Header"/>
            <w:spacing w:after="80"/>
            <w:rPr>
              <w:rFonts w:ascii="Cambria" w:hAnsi="Cambria"/>
              <w:sz w:val="16"/>
              <w:szCs w:val="16"/>
            </w:rPr>
          </w:pPr>
          <w:r>
            <w:rPr>
              <w:rFonts w:ascii="Cambria" w:hAnsi="Cambria"/>
              <w:sz w:val="16"/>
              <w:szCs w:val="16"/>
            </w:rPr>
            <w:t xml:space="preserve">J. of </w:t>
          </w:r>
          <w:r w:rsidRPr="0091287C">
            <w:rPr>
              <w:rFonts w:ascii="Cambria" w:hAnsi="Cambria"/>
              <w:sz w:val="16"/>
              <w:szCs w:val="16"/>
            </w:rPr>
            <w:t>TVET and Technology Review</w:t>
          </w:r>
          <w:r w:rsidRPr="00EA0C1C">
            <w:rPr>
              <w:rFonts w:ascii="Cambria" w:hAnsi="Cambria"/>
              <w:sz w:val="16"/>
              <w:szCs w:val="16"/>
            </w:rPr>
            <w:t xml:space="preserve"> </w:t>
          </w:r>
          <w:r>
            <w:rPr>
              <w:rFonts w:ascii="Cambria" w:hAnsi="Cambria"/>
              <w:sz w:val="16"/>
              <w:szCs w:val="16"/>
            </w:rPr>
            <w:t>Vol. 0 No. 0 (YEAR) p. 1-</w:t>
          </w:r>
          <w:r w:rsidR="00FC07AE">
            <w:rPr>
              <w:rFonts w:ascii="Cambria" w:hAnsi="Cambria"/>
              <w:sz w:val="16"/>
              <w:szCs w:val="16"/>
            </w:rPr>
            <w:t>7</w:t>
          </w:r>
        </w:p>
      </w:tc>
      <w:tc>
        <w:tcPr>
          <w:tcW w:w="810" w:type="dxa"/>
          <w:tcBorders>
            <w:right w:val="single" w:sz="4" w:space="0" w:color="auto"/>
          </w:tcBorders>
          <w:shd w:val="clear" w:color="auto" w:fill="auto"/>
        </w:tcPr>
        <w:p w14:paraId="639B9563" w14:textId="181DDB55"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09635E">
            <w:rPr>
              <w:rFonts w:ascii="Cambria" w:hAnsi="Cambria"/>
              <w:noProof/>
            </w:rPr>
            <w:t>2</w:t>
          </w:r>
          <w:r>
            <w:rPr>
              <w:rFonts w:ascii="Cambria" w:hAnsi="Cambria"/>
              <w:noProof/>
            </w:rPr>
            <w:fldChar w:fldCharType="end"/>
          </w:r>
        </w:p>
      </w:tc>
    </w:tr>
  </w:tbl>
  <w:p w14:paraId="51EF2BDF" w14:textId="77777777" w:rsidR="00327619" w:rsidRDefault="00327619" w:rsidP="00187B0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left w:val="single" w:sz="4" w:space="0" w:color="auto"/>
      </w:tblBorders>
      <w:tblLook w:val="04A0" w:firstRow="1" w:lastRow="0" w:firstColumn="1" w:lastColumn="0" w:noHBand="0" w:noVBand="1"/>
    </w:tblPr>
    <w:tblGrid>
      <w:gridCol w:w="630"/>
      <w:gridCol w:w="9083"/>
    </w:tblGrid>
    <w:tr w:rsidR="00327619" w14:paraId="3DF2EAA3" w14:textId="77777777" w:rsidTr="00A6069A">
      <w:tc>
        <w:tcPr>
          <w:tcW w:w="630" w:type="dxa"/>
          <w:shd w:val="clear" w:color="auto" w:fill="auto"/>
        </w:tcPr>
        <w:p w14:paraId="5725C226" w14:textId="11D56DA1"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09635E">
            <w:rPr>
              <w:rFonts w:ascii="Cambria" w:hAnsi="Cambria"/>
              <w:noProof/>
            </w:rPr>
            <w:t>3</w:t>
          </w:r>
          <w:r>
            <w:rPr>
              <w:rFonts w:ascii="Cambria" w:hAnsi="Cambria"/>
              <w:noProof/>
            </w:rPr>
            <w:fldChar w:fldCharType="end"/>
          </w:r>
        </w:p>
      </w:tc>
      <w:tc>
        <w:tcPr>
          <w:tcW w:w="9083" w:type="dxa"/>
          <w:shd w:val="clear" w:color="auto" w:fill="auto"/>
        </w:tcPr>
        <w:p w14:paraId="5E96100F" w14:textId="73F95D64" w:rsidR="00327619" w:rsidRDefault="005E51EF">
          <w:pPr>
            <w:pStyle w:val="Header"/>
            <w:spacing w:after="80"/>
            <w:jc w:val="right"/>
            <w:rPr>
              <w:rFonts w:ascii="Cambria" w:hAnsi="Cambria"/>
            </w:rPr>
          </w:pPr>
          <w:r>
            <w:rPr>
              <w:rFonts w:ascii="Cambria" w:hAnsi="Cambria"/>
              <w:sz w:val="16"/>
              <w:szCs w:val="16"/>
            </w:rPr>
            <w:t xml:space="preserve">J. of </w:t>
          </w:r>
          <w:r w:rsidRPr="0091287C">
            <w:rPr>
              <w:rFonts w:ascii="Cambria" w:hAnsi="Cambria"/>
              <w:sz w:val="16"/>
              <w:szCs w:val="16"/>
            </w:rPr>
            <w:t>TVET and Technology Review</w:t>
          </w:r>
          <w:r w:rsidRPr="00EA0C1C">
            <w:rPr>
              <w:rFonts w:ascii="Cambria" w:hAnsi="Cambria"/>
              <w:sz w:val="16"/>
              <w:szCs w:val="16"/>
            </w:rPr>
            <w:t xml:space="preserve"> </w:t>
          </w:r>
          <w:r>
            <w:rPr>
              <w:rFonts w:ascii="Cambria" w:hAnsi="Cambria"/>
              <w:sz w:val="16"/>
              <w:szCs w:val="16"/>
            </w:rPr>
            <w:t>Vol. 0 No. 0 (YEAR) p. 1-</w:t>
          </w:r>
          <w:r w:rsidR="00FC07AE">
            <w:rPr>
              <w:rFonts w:ascii="Cambria" w:hAnsi="Cambria"/>
              <w:sz w:val="16"/>
              <w:szCs w:val="16"/>
            </w:rPr>
            <w:t>7</w:t>
          </w:r>
        </w:p>
      </w:tc>
    </w:tr>
  </w:tbl>
  <w:p w14:paraId="2B204B3A"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088"/>
      <w:gridCol w:w="5940"/>
      <w:gridCol w:w="1539"/>
    </w:tblGrid>
    <w:tr w:rsidR="009B7BC6" w:rsidRPr="00487082" w14:paraId="2D2DA1E9" w14:textId="77777777" w:rsidTr="00B20D0C">
      <w:tc>
        <w:tcPr>
          <w:tcW w:w="2088" w:type="dxa"/>
          <w:vMerge w:val="restart"/>
          <w:shd w:val="clear" w:color="auto" w:fill="auto"/>
        </w:tcPr>
        <w:p w14:paraId="2AF54F18" w14:textId="77777777" w:rsidR="001457D8" w:rsidRPr="00487082" w:rsidRDefault="00727D4E" w:rsidP="00CD0A7F">
          <w:pPr>
            <w:pStyle w:val="Header"/>
            <w:ind w:left="144"/>
            <w:rPr>
              <w:rFonts w:ascii="Cambria" w:hAnsi="Cambria"/>
            </w:rPr>
          </w:pPr>
          <w:r>
            <w:rPr>
              <w:rFonts w:ascii="Cambria" w:hAnsi="Cambria"/>
              <w:noProof/>
            </w:rPr>
            <w:pict w14:anchorId="526E1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8" type="#_x0000_t75" alt="logo-penerbit.gif" style="width:75pt;height:54.75pt;visibility:visible">
                <v:imagedata r:id="rId1" o:title="logo-penerbit"/>
              </v:shape>
            </w:pict>
          </w:r>
        </w:p>
      </w:tc>
      <w:tc>
        <w:tcPr>
          <w:tcW w:w="5940" w:type="dxa"/>
          <w:shd w:val="clear" w:color="auto" w:fill="auto"/>
        </w:tcPr>
        <w:p w14:paraId="1FE81454" w14:textId="77777777" w:rsidR="005E51EF" w:rsidRDefault="005E51EF" w:rsidP="005E51EF">
          <w:pPr>
            <w:pStyle w:val="Header"/>
            <w:rPr>
              <w:rFonts w:ascii="Cambria" w:hAnsi="Cambria"/>
              <w:b/>
              <w:bCs/>
              <w:sz w:val="22"/>
              <w:szCs w:val="22"/>
            </w:rPr>
          </w:pPr>
          <w:r>
            <w:rPr>
              <w:rFonts w:ascii="Cambria" w:hAnsi="Cambria"/>
              <w:b/>
              <w:bCs/>
              <w:sz w:val="22"/>
              <w:szCs w:val="22"/>
            </w:rPr>
            <w:t>JOURNAL OF TVET AND TECHNOLOGY REVIEW</w:t>
          </w:r>
        </w:p>
        <w:p w14:paraId="25608E5E" w14:textId="0F1B97B0" w:rsidR="001457D8" w:rsidRDefault="005E51EF" w:rsidP="005E51EF">
          <w:pPr>
            <w:pStyle w:val="Header"/>
            <w:rPr>
              <w:rFonts w:ascii="Cambria" w:hAnsi="Cambria"/>
              <w:sz w:val="22"/>
              <w:szCs w:val="22"/>
            </w:rPr>
          </w:pPr>
          <w:r w:rsidRPr="00487082">
            <w:rPr>
              <w:rFonts w:ascii="Cambria" w:hAnsi="Cambria"/>
              <w:sz w:val="22"/>
              <w:szCs w:val="22"/>
            </w:rPr>
            <w:t xml:space="preserve">e-ISSN: </w:t>
          </w:r>
          <w:r w:rsidR="0009635E">
            <w:rPr>
              <w:rFonts w:ascii="Cambria" w:hAnsi="Cambria"/>
              <w:sz w:val="22"/>
              <w:szCs w:val="22"/>
            </w:rPr>
            <w:t>3036-0269</w:t>
          </w:r>
        </w:p>
        <w:p w14:paraId="04427A4D" w14:textId="77777777" w:rsidR="007F441A" w:rsidRPr="00487082" w:rsidRDefault="007F441A" w:rsidP="00EE7D39">
          <w:pPr>
            <w:pStyle w:val="Header"/>
            <w:rPr>
              <w:rFonts w:ascii="Cambria" w:hAnsi="Cambria"/>
              <w:sz w:val="22"/>
              <w:szCs w:val="22"/>
            </w:rPr>
          </w:pPr>
        </w:p>
        <w:p w14:paraId="055AA0C3" w14:textId="77777777" w:rsidR="001457D8" w:rsidRPr="00487082" w:rsidRDefault="00727D4E" w:rsidP="00EE7D39">
          <w:pPr>
            <w:pStyle w:val="Header"/>
            <w:rPr>
              <w:rFonts w:ascii="Cambria" w:hAnsi="Cambria"/>
              <w:sz w:val="22"/>
              <w:szCs w:val="22"/>
            </w:rPr>
          </w:pPr>
          <w:r>
            <w:rPr>
              <w:rFonts w:ascii="Cambria" w:hAnsi="Cambria"/>
              <w:b/>
              <w:bCs/>
              <w:noProof/>
              <w:sz w:val="22"/>
              <w:szCs w:val="22"/>
            </w:rPr>
            <w:pict w14:anchorId="144A110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290.45pt;margin-top:9.6pt;width:146.25pt;height:6.75pt;z-index:-4" fillcolor="#2f5496" strokecolor="#f2f2f2" strokeweight="1pt">
                <v:fill color2="#1f4d78"/>
                <v:shadow on="t" type="perspective" color="#bdd6ee" opacity=".5" origin=",.5" offset="0,0" matrix=",-56756f,,.5"/>
              </v:shape>
            </w:pict>
          </w:r>
        </w:p>
      </w:tc>
      <w:tc>
        <w:tcPr>
          <w:tcW w:w="1539" w:type="dxa"/>
          <w:vMerge w:val="restart"/>
          <w:shd w:val="clear" w:color="auto" w:fill="auto"/>
        </w:tcPr>
        <w:p w14:paraId="00D60294" w14:textId="77777777" w:rsidR="001457D8" w:rsidRDefault="00653487" w:rsidP="00732E9D">
          <w:pPr>
            <w:pStyle w:val="Header"/>
            <w:spacing w:before="360"/>
            <w:rPr>
              <w:rFonts w:ascii="Cambria" w:hAnsi="Cambria"/>
              <w:b/>
              <w:bCs/>
              <w:color w:val="000000"/>
              <w:sz w:val="48"/>
              <w:szCs w:val="48"/>
            </w:rPr>
          </w:pPr>
          <w:r>
            <w:rPr>
              <w:rFonts w:ascii="Cambria" w:hAnsi="Cambria"/>
              <w:b/>
              <w:bCs/>
              <w:color w:val="000000"/>
              <w:sz w:val="48"/>
              <w:szCs w:val="48"/>
            </w:rPr>
            <w:t>J</w:t>
          </w:r>
          <w:r w:rsidR="00396AFC">
            <w:rPr>
              <w:rFonts w:ascii="Cambria" w:hAnsi="Cambria"/>
              <w:b/>
              <w:bCs/>
              <w:color w:val="000000"/>
              <w:sz w:val="48"/>
              <w:szCs w:val="48"/>
            </w:rPr>
            <w:t>T</w:t>
          </w:r>
          <w:r w:rsidR="005E51EF">
            <w:rPr>
              <w:rFonts w:ascii="Cambria" w:hAnsi="Cambria"/>
              <w:b/>
              <w:bCs/>
              <w:color w:val="000000"/>
              <w:sz w:val="48"/>
              <w:szCs w:val="48"/>
            </w:rPr>
            <w:t>TR</w:t>
          </w:r>
        </w:p>
      </w:tc>
    </w:tr>
    <w:tr w:rsidR="009B7BC6" w:rsidRPr="00487082" w14:paraId="1FE7EC70" w14:textId="77777777" w:rsidTr="00B20D0C">
      <w:tc>
        <w:tcPr>
          <w:tcW w:w="2088" w:type="dxa"/>
          <w:vMerge/>
          <w:shd w:val="clear" w:color="auto" w:fill="auto"/>
        </w:tcPr>
        <w:p w14:paraId="4AA93FB0" w14:textId="77777777" w:rsidR="001457D8" w:rsidRPr="00487082" w:rsidRDefault="001457D8" w:rsidP="00EE7D39">
          <w:pPr>
            <w:pStyle w:val="Header"/>
            <w:rPr>
              <w:rFonts w:ascii="Cambria" w:hAnsi="Cambria"/>
            </w:rPr>
          </w:pPr>
        </w:p>
      </w:tc>
      <w:tc>
        <w:tcPr>
          <w:tcW w:w="5940" w:type="dxa"/>
          <w:shd w:val="clear" w:color="auto" w:fill="auto"/>
        </w:tcPr>
        <w:p w14:paraId="59FD1253" w14:textId="2D1562DF" w:rsidR="001457D8" w:rsidRPr="00487082" w:rsidRDefault="001457D8" w:rsidP="00EE7D39">
          <w:pPr>
            <w:pStyle w:val="Header"/>
            <w:rPr>
              <w:rFonts w:ascii="Cambria" w:hAnsi="Cambria"/>
              <w:sz w:val="18"/>
              <w:szCs w:val="18"/>
            </w:rPr>
          </w:pPr>
          <w:r w:rsidRPr="00487082">
            <w:rPr>
              <w:rFonts w:ascii="Cambria" w:hAnsi="Cambria"/>
              <w:sz w:val="18"/>
              <w:szCs w:val="18"/>
            </w:rPr>
            <w:t>Vol. 0 No. 0 (</w:t>
          </w:r>
          <w:r w:rsidR="00FE62E6">
            <w:rPr>
              <w:rFonts w:ascii="Cambria" w:hAnsi="Cambria"/>
              <w:sz w:val="18"/>
              <w:szCs w:val="18"/>
            </w:rPr>
            <w:t>YEAR</w:t>
          </w:r>
          <w:r w:rsidRPr="00487082">
            <w:rPr>
              <w:rFonts w:ascii="Cambria" w:hAnsi="Cambria"/>
              <w:sz w:val="18"/>
              <w:szCs w:val="18"/>
            </w:rPr>
            <w:t>) 1-</w:t>
          </w:r>
          <w:r w:rsidR="00FC07AE">
            <w:rPr>
              <w:rFonts w:ascii="Cambria" w:hAnsi="Cambria"/>
              <w:sz w:val="18"/>
              <w:szCs w:val="18"/>
            </w:rPr>
            <w:t>7</w:t>
          </w:r>
        </w:p>
      </w:tc>
      <w:tc>
        <w:tcPr>
          <w:tcW w:w="1539" w:type="dxa"/>
          <w:vMerge/>
          <w:shd w:val="clear" w:color="auto" w:fill="auto"/>
        </w:tcPr>
        <w:p w14:paraId="5CB4D1F8" w14:textId="77777777" w:rsidR="001457D8" w:rsidRPr="00487082" w:rsidRDefault="001457D8" w:rsidP="00EE7D39">
          <w:pPr>
            <w:pStyle w:val="Header"/>
            <w:rPr>
              <w:rFonts w:ascii="Cambria" w:hAnsi="Cambria"/>
            </w:rPr>
          </w:pPr>
        </w:p>
      </w:tc>
    </w:tr>
    <w:tr w:rsidR="009B7BC6" w:rsidRPr="00487082" w14:paraId="6E4DB0AD" w14:textId="77777777" w:rsidTr="00B20D0C">
      <w:tc>
        <w:tcPr>
          <w:tcW w:w="2088" w:type="dxa"/>
          <w:vMerge/>
          <w:shd w:val="clear" w:color="auto" w:fill="auto"/>
        </w:tcPr>
        <w:p w14:paraId="1F665A42" w14:textId="77777777" w:rsidR="001457D8" w:rsidRPr="00487082" w:rsidRDefault="001457D8" w:rsidP="00EE7D39">
          <w:pPr>
            <w:pStyle w:val="Header"/>
            <w:rPr>
              <w:rFonts w:ascii="Cambria" w:hAnsi="Cambria"/>
            </w:rPr>
          </w:pPr>
        </w:p>
      </w:tc>
      <w:tc>
        <w:tcPr>
          <w:tcW w:w="5940" w:type="dxa"/>
          <w:shd w:val="clear" w:color="auto" w:fill="auto"/>
        </w:tcPr>
        <w:p w14:paraId="34A15A16" w14:textId="77777777" w:rsidR="001457D8" w:rsidRPr="00487082" w:rsidRDefault="00C26266" w:rsidP="00732E9D">
          <w:pPr>
            <w:pStyle w:val="Header"/>
            <w:spacing w:after="80"/>
            <w:rPr>
              <w:rFonts w:ascii="Cambria" w:hAnsi="Cambria"/>
              <w:sz w:val="18"/>
              <w:szCs w:val="18"/>
            </w:rPr>
          </w:pPr>
          <w:r w:rsidRPr="00C26266">
            <w:rPr>
              <w:rFonts w:ascii="Cambria" w:hAnsi="Cambria"/>
              <w:sz w:val="18"/>
              <w:szCs w:val="18"/>
            </w:rPr>
            <w:t>https://publisher.uthm.edu.my/ojs/index.php/jt</w:t>
          </w:r>
          <w:r w:rsidR="005E51EF">
            <w:rPr>
              <w:rFonts w:ascii="Cambria" w:hAnsi="Cambria"/>
              <w:sz w:val="18"/>
              <w:szCs w:val="18"/>
            </w:rPr>
            <w:t>tr</w:t>
          </w:r>
        </w:p>
      </w:tc>
      <w:tc>
        <w:tcPr>
          <w:tcW w:w="1539" w:type="dxa"/>
          <w:vMerge/>
          <w:shd w:val="clear" w:color="auto" w:fill="auto"/>
        </w:tcPr>
        <w:p w14:paraId="2D09DC1B" w14:textId="77777777" w:rsidR="001457D8" w:rsidRPr="00487082" w:rsidRDefault="001457D8" w:rsidP="00EE7D39">
          <w:pPr>
            <w:pStyle w:val="Header"/>
            <w:rPr>
              <w:rFonts w:ascii="Cambria" w:hAnsi="Cambria"/>
            </w:rPr>
          </w:pPr>
        </w:p>
      </w:tc>
    </w:tr>
    <w:tr w:rsidR="00F16924" w:rsidRPr="00487082" w14:paraId="0D10EAA6" w14:textId="77777777" w:rsidTr="00B20D0C">
      <w:tc>
        <w:tcPr>
          <w:tcW w:w="2088" w:type="dxa"/>
          <w:shd w:val="clear" w:color="auto" w:fill="auto"/>
        </w:tcPr>
        <w:p w14:paraId="357FD7E2" w14:textId="77777777" w:rsidR="00F16924" w:rsidRPr="00487082" w:rsidRDefault="00F16924" w:rsidP="00EE7D39">
          <w:pPr>
            <w:pStyle w:val="Header"/>
            <w:rPr>
              <w:rFonts w:ascii="Cambria" w:hAnsi="Cambria"/>
            </w:rPr>
          </w:pPr>
        </w:p>
      </w:tc>
      <w:tc>
        <w:tcPr>
          <w:tcW w:w="5940" w:type="dxa"/>
          <w:shd w:val="clear" w:color="auto" w:fill="auto"/>
        </w:tcPr>
        <w:p w14:paraId="0489B679" w14:textId="77777777" w:rsidR="00F16924" w:rsidRDefault="00F16924" w:rsidP="00EE7D39">
          <w:pPr>
            <w:pStyle w:val="Header"/>
            <w:rPr>
              <w:rFonts w:ascii="Cambria" w:hAnsi="Cambria"/>
              <w:sz w:val="18"/>
              <w:szCs w:val="18"/>
            </w:rPr>
          </w:pPr>
        </w:p>
      </w:tc>
      <w:tc>
        <w:tcPr>
          <w:tcW w:w="1539" w:type="dxa"/>
          <w:shd w:val="clear" w:color="auto" w:fill="auto"/>
        </w:tcPr>
        <w:p w14:paraId="3229EA5E" w14:textId="77777777" w:rsidR="00F16924" w:rsidRPr="00487082" w:rsidRDefault="00F16924" w:rsidP="00EE7D39">
          <w:pPr>
            <w:pStyle w:val="Header"/>
            <w:rPr>
              <w:rFonts w:ascii="Cambria" w:hAnsi="Cambria"/>
            </w:rPr>
          </w:pPr>
        </w:p>
      </w:tc>
    </w:tr>
  </w:tbl>
  <w:p w14:paraId="5D069541" w14:textId="77777777" w:rsidR="00EE7D39" w:rsidRDefault="00727D4E">
    <w:pPr>
      <w:pStyle w:val="Header"/>
    </w:pPr>
    <w:r>
      <w:rPr>
        <w:noProof/>
      </w:rPr>
      <w:pict w14:anchorId="787D36ED">
        <v:shape id="_x0000_s2050" type="#_x0000_t176" style="position:absolute;margin-left:3.15pt;margin-top:-157.95pt;width:84.75pt;height:162pt;z-index:-3;mso-position-horizontal-relative:text;mso-position-vertical-relative:text" fillcolor="#4472c4" stroked="f" strokeweight="0">
          <v:fill color2="fill darken(153)" focusposition="1" focussize="" method="linear sigma" type="gradient"/>
          <v:shadow on="t" type="perspective" color="#1f3763" offset="1pt" offset2="-3p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1"/>
  </w:num>
  <w:num w:numId="5">
    <w:abstractNumId w:val="6"/>
  </w:num>
  <w:num w:numId="6">
    <w:abstractNumId w:val="3"/>
  </w:num>
  <w:num w:numId="7">
    <w:abstractNumId w:val="4"/>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hdrShapeDefaults>
    <o:shapedefaults v:ext="edit" spidmax="2053">
      <o:colormru v:ext="edit" colors="#066,maroon,#a20000,#e20000"/>
    </o:shapedefaults>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E9F"/>
    <w:rsid w:val="000025E7"/>
    <w:rsid w:val="00002DB2"/>
    <w:rsid w:val="00011FFB"/>
    <w:rsid w:val="000144CE"/>
    <w:rsid w:val="00031243"/>
    <w:rsid w:val="00032949"/>
    <w:rsid w:val="000334F1"/>
    <w:rsid w:val="00036AF6"/>
    <w:rsid w:val="000378BF"/>
    <w:rsid w:val="000426CD"/>
    <w:rsid w:val="0004751E"/>
    <w:rsid w:val="0006013C"/>
    <w:rsid w:val="00063D04"/>
    <w:rsid w:val="000643A7"/>
    <w:rsid w:val="00067806"/>
    <w:rsid w:val="0007170B"/>
    <w:rsid w:val="00083A94"/>
    <w:rsid w:val="00085E42"/>
    <w:rsid w:val="0009635E"/>
    <w:rsid w:val="00097393"/>
    <w:rsid w:val="000B4B2F"/>
    <w:rsid w:val="000B7735"/>
    <w:rsid w:val="000C22D6"/>
    <w:rsid w:val="000C36F3"/>
    <w:rsid w:val="000C7B98"/>
    <w:rsid w:val="000D0DD2"/>
    <w:rsid w:val="000D3017"/>
    <w:rsid w:val="000F5ABE"/>
    <w:rsid w:val="0010109A"/>
    <w:rsid w:val="00103901"/>
    <w:rsid w:val="00103E9F"/>
    <w:rsid w:val="00115FEC"/>
    <w:rsid w:val="0011656D"/>
    <w:rsid w:val="00117F59"/>
    <w:rsid w:val="001225FC"/>
    <w:rsid w:val="0012506A"/>
    <w:rsid w:val="001452B7"/>
    <w:rsid w:val="001457D8"/>
    <w:rsid w:val="00154367"/>
    <w:rsid w:val="001549B5"/>
    <w:rsid w:val="00154E88"/>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6D5C"/>
    <w:rsid w:val="0028529F"/>
    <w:rsid w:val="002B13C0"/>
    <w:rsid w:val="002B52FD"/>
    <w:rsid w:val="002D46E7"/>
    <w:rsid w:val="002D501F"/>
    <w:rsid w:val="002F5149"/>
    <w:rsid w:val="002F6609"/>
    <w:rsid w:val="002F7B10"/>
    <w:rsid w:val="00307AC7"/>
    <w:rsid w:val="0031381E"/>
    <w:rsid w:val="00317A87"/>
    <w:rsid w:val="0032591F"/>
    <w:rsid w:val="00327619"/>
    <w:rsid w:val="00337A83"/>
    <w:rsid w:val="003514D7"/>
    <w:rsid w:val="0035408D"/>
    <w:rsid w:val="00362CAC"/>
    <w:rsid w:val="003659D1"/>
    <w:rsid w:val="003748A6"/>
    <w:rsid w:val="00380315"/>
    <w:rsid w:val="0038135C"/>
    <w:rsid w:val="00386343"/>
    <w:rsid w:val="00396AFC"/>
    <w:rsid w:val="003A4BA4"/>
    <w:rsid w:val="003A583D"/>
    <w:rsid w:val="003B6D97"/>
    <w:rsid w:val="003C2255"/>
    <w:rsid w:val="003C3F81"/>
    <w:rsid w:val="003D500B"/>
    <w:rsid w:val="003D52D2"/>
    <w:rsid w:val="003E4570"/>
    <w:rsid w:val="003F3C73"/>
    <w:rsid w:val="0040094D"/>
    <w:rsid w:val="00400AEE"/>
    <w:rsid w:val="00410C7D"/>
    <w:rsid w:val="00415AAB"/>
    <w:rsid w:val="0041756A"/>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156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917E8"/>
    <w:rsid w:val="00594287"/>
    <w:rsid w:val="005B05CE"/>
    <w:rsid w:val="005B2859"/>
    <w:rsid w:val="005B65B7"/>
    <w:rsid w:val="005D405B"/>
    <w:rsid w:val="005D5962"/>
    <w:rsid w:val="005E0128"/>
    <w:rsid w:val="005E51EF"/>
    <w:rsid w:val="005F5203"/>
    <w:rsid w:val="005F6551"/>
    <w:rsid w:val="00600AB6"/>
    <w:rsid w:val="00607A2A"/>
    <w:rsid w:val="00621FA2"/>
    <w:rsid w:val="00623BA3"/>
    <w:rsid w:val="00624C2D"/>
    <w:rsid w:val="00630BBB"/>
    <w:rsid w:val="00632371"/>
    <w:rsid w:val="00653487"/>
    <w:rsid w:val="00672B24"/>
    <w:rsid w:val="006A2351"/>
    <w:rsid w:val="006A2EC0"/>
    <w:rsid w:val="006B4558"/>
    <w:rsid w:val="006C7618"/>
    <w:rsid w:val="00702729"/>
    <w:rsid w:val="007036DE"/>
    <w:rsid w:val="007076B1"/>
    <w:rsid w:val="0072121D"/>
    <w:rsid w:val="00727D4E"/>
    <w:rsid w:val="00732E9D"/>
    <w:rsid w:val="007413E8"/>
    <w:rsid w:val="00746204"/>
    <w:rsid w:val="00773F64"/>
    <w:rsid w:val="0077522C"/>
    <w:rsid w:val="00775F8B"/>
    <w:rsid w:val="00794BBF"/>
    <w:rsid w:val="007960BD"/>
    <w:rsid w:val="007A6E59"/>
    <w:rsid w:val="007A7C00"/>
    <w:rsid w:val="007B6308"/>
    <w:rsid w:val="007C481C"/>
    <w:rsid w:val="007D35EA"/>
    <w:rsid w:val="007E07DC"/>
    <w:rsid w:val="007F441A"/>
    <w:rsid w:val="0082668E"/>
    <w:rsid w:val="00831CA9"/>
    <w:rsid w:val="00835116"/>
    <w:rsid w:val="008459AB"/>
    <w:rsid w:val="008634CD"/>
    <w:rsid w:val="0087311E"/>
    <w:rsid w:val="00880928"/>
    <w:rsid w:val="00886948"/>
    <w:rsid w:val="00895840"/>
    <w:rsid w:val="008A08CC"/>
    <w:rsid w:val="008A1394"/>
    <w:rsid w:val="008A2BEF"/>
    <w:rsid w:val="008A48A6"/>
    <w:rsid w:val="008B278E"/>
    <w:rsid w:val="008B3278"/>
    <w:rsid w:val="008B50F7"/>
    <w:rsid w:val="008D1EA5"/>
    <w:rsid w:val="008E3551"/>
    <w:rsid w:val="008E4927"/>
    <w:rsid w:val="008F04A7"/>
    <w:rsid w:val="0091150F"/>
    <w:rsid w:val="00915013"/>
    <w:rsid w:val="009150ED"/>
    <w:rsid w:val="00916011"/>
    <w:rsid w:val="009409C9"/>
    <w:rsid w:val="00947FB3"/>
    <w:rsid w:val="00950187"/>
    <w:rsid w:val="00983F71"/>
    <w:rsid w:val="0098581D"/>
    <w:rsid w:val="0099163C"/>
    <w:rsid w:val="00993D1D"/>
    <w:rsid w:val="00994BD8"/>
    <w:rsid w:val="009A01D2"/>
    <w:rsid w:val="009A3DDC"/>
    <w:rsid w:val="009A5B94"/>
    <w:rsid w:val="009B58C2"/>
    <w:rsid w:val="009B7BC6"/>
    <w:rsid w:val="009C0A7E"/>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938A6"/>
    <w:rsid w:val="00BA4D35"/>
    <w:rsid w:val="00BB4221"/>
    <w:rsid w:val="00BC1182"/>
    <w:rsid w:val="00BC21AC"/>
    <w:rsid w:val="00BC2531"/>
    <w:rsid w:val="00BC262C"/>
    <w:rsid w:val="00BC3658"/>
    <w:rsid w:val="00BC3756"/>
    <w:rsid w:val="00BD5370"/>
    <w:rsid w:val="00BE2006"/>
    <w:rsid w:val="00BF04EB"/>
    <w:rsid w:val="00C14B41"/>
    <w:rsid w:val="00C26266"/>
    <w:rsid w:val="00C40EE1"/>
    <w:rsid w:val="00C450FC"/>
    <w:rsid w:val="00C5236C"/>
    <w:rsid w:val="00C54495"/>
    <w:rsid w:val="00C629FA"/>
    <w:rsid w:val="00C671F7"/>
    <w:rsid w:val="00C77331"/>
    <w:rsid w:val="00C778DA"/>
    <w:rsid w:val="00C84B9E"/>
    <w:rsid w:val="00C867E6"/>
    <w:rsid w:val="00C86BF1"/>
    <w:rsid w:val="00C91F19"/>
    <w:rsid w:val="00CA0F94"/>
    <w:rsid w:val="00CB3BA0"/>
    <w:rsid w:val="00CB50F7"/>
    <w:rsid w:val="00CB7073"/>
    <w:rsid w:val="00CD0A7F"/>
    <w:rsid w:val="00CD6104"/>
    <w:rsid w:val="00CF44C0"/>
    <w:rsid w:val="00D00594"/>
    <w:rsid w:val="00D04ED9"/>
    <w:rsid w:val="00D054C6"/>
    <w:rsid w:val="00D13F43"/>
    <w:rsid w:val="00D14038"/>
    <w:rsid w:val="00D16BC9"/>
    <w:rsid w:val="00D238F5"/>
    <w:rsid w:val="00D27C1D"/>
    <w:rsid w:val="00D37823"/>
    <w:rsid w:val="00D71ABE"/>
    <w:rsid w:val="00D74D9B"/>
    <w:rsid w:val="00D80467"/>
    <w:rsid w:val="00D85BAA"/>
    <w:rsid w:val="00D871AC"/>
    <w:rsid w:val="00D919AE"/>
    <w:rsid w:val="00D95304"/>
    <w:rsid w:val="00DA1884"/>
    <w:rsid w:val="00DB094E"/>
    <w:rsid w:val="00DB3186"/>
    <w:rsid w:val="00DB6AE4"/>
    <w:rsid w:val="00DB6BDF"/>
    <w:rsid w:val="00DC0E4F"/>
    <w:rsid w:val="00DC2AB8"/>
    <w:rsid w:val="00DC6EB5"/>
    <w:rsid w:val="00DD5280"/>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903F3"/>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4F71"/>
    <w:rsid w:val="00FA2AE7"/>
    <w:rsid w:val="00FA3F58"/>
    <w:rsid w:val="00FB2CEF"/>
    <w:rsid w:val="00FC07AE"/>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66,maroon,#a20000,#e20000"/>
    </o:shapedefaults>
    <o:shapelayout v:ext="edit">
      <o:idmap v:ext="edit" data="1"/>
    </o:shapelayout>
  </w:shapeDefaults>
  <w:decimalSymbol w:val="."/>
  <w:listSeparator w:val=","/>
  <w14:docId w14:val="01E89378"/>
  <w15:chartTrackingRefBased/>
  <w15:docId w15:val="{B8ED8B6E-F945-4B89-9898-F2851291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FC07AE"/>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FC07AE"/>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customStyle="1"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FC07AE"/>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FC07AE"/>
    <w:rPr>
      <w:rFonts w:ascii="Cambria" w:hAnsi="Cambria"/>
      <w:b/>
      <w:bCs/>
    </w:rPr>
  </w:style>
  <w:style w:type="paragraph" w:customStyle="1" w:styleId="Figure">
    <w:name w:val="Figure"/>
    <w:basedOn w:val="Normal"/>
    <w:link w:val="FigureChar"/>
    <w:qFormat/>
    <w:rsid w:val="00FC07AE"/>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FC07AE"/>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FC07AE"/>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FC07AE"/>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C7B98"/>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C7B98"/>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FC07AE"/>
    <w:rPr>
      <w:i/>
      <w:iCs/>
    </w:rPr>
  </w:style>
  <w:style w:type="character" w:customStyle="1" w:styleId="DescriptionChar">
    <w:name w:val="Description Char"/>
    <w:link w:val="Description"/>
    <w:rsid w:val="00FC07AE"/>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2481</Words>
  <Characters>15066</Characters>
  <Application>Microsoft Office Word</Application>
  <DocSecurity>0</DocSecurity>
  <Lines>307</Lines>
  <Paragraphs>194</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17353</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Farah Damia Binti Iskandar</cp:lastModifiedBy>
  <cp:revision>5</cp:revision>
  <cp:lastPrinted>2023-05-21T08:29:00Z</cp:lastPrinted>
  <dcterms:created xsi:type="dcterms:W3CDTF">2024-01-01T08:30:00Z</dcterms:created>
  <dcterms:modified xsi:type="dcterms:W3CDTF">2025-05-09T02:09:00Z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y fmtid="{D5CDD505-2E9C-101B-9397-08002B2CF9AE}" pid="3" name="GrammarlyDocumentId">
    <vt:lpwstr>eb9d5517-1bf0-4d0b-bf1d-bc9339b9ab15</vt:lpwstr>
  </property>
</Properties>
</file>